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F77CAE" w:rsidRDefault="00EC6B27" w:rsidP="00F77CAE">
      <w:pPr>
        <w:ind w:right="-36"/>
        <w:jc w:val="center"/>
        <w:rPr>
          <w:b/>
          <w:bCs/>
          <w:color w:val="35DB3F"/>
          <w:sz w:val="32"/>
          <w:szCs w:val="32"/>
        </w:rPr>
      </w:pPr>
      <w:r w:rsidRPr="00F77CAE">
        <w:rPr>
          <w:b/>
          <w:bCs/>
          <w:color w:val="35DB3F"/>
          <w:sz w:val="32"/>
          <w:szCs w:val="32"/>
        </w:rPr>
        <w:t xml:space="preserve">Weekly </w:t>
      </w:r>
      <w:r w:rsidR="000F6D15" w:rsidRPr="00F77CAE">
        <w:rPr>
          <w:b/>
          <w:bCs/>
          <w:color w:val="35DB3F"/>
          <w:sz w:val="32"/>
          <w:szCs w:val="32"/>
        </w:rPr>
        <w:t>Market</w:t>
      </w:r>
      <w:r w:rsidR="005B7A1C" w:rsidRPr="00F77CAE">
        <w:rPr>
          <w:b/>
          <w:bCs/>
          <w:color w:val="35DB3F"/>
          <w:sz w:val="32"/>
          <w:szCs w:val="32"/>
        </w:rPr>
        <w:t xml:space="preserve"> </w:t>
      </w:r>
      <w:r w:rsidR="00827069" w:rsidRPr="00F77CAE">
        <w:rPr>
          <w:b/>
          <w:bCs/>
          <w:color w:val="35DB3F"/>
          <w:sz w:val="32"/>
          <w:szCs w:val="32"/>
        </w:rPr>
        <w:t>Commentary</w:t>
      </w:r>
    </w:p>
    <w:p w14:paraId="6890971C" w14:textId="644002A1" w:rsidR="00827069" w:rsidRPr="00F77CAE" w:rsidRDefault="00ED6866" w:rsidP="00F77CAE">
      <w:pPr>
        <w:ind w:right="-36"/>
        <w:jc w:val="center"/>
        <w:rPr>
          <w:b/>
          <w:bCs/>
          <w:color w:val="35DB3F"/>
          <w:sz w:val="32"/>
          <w:szCs w:val="32"/>
        </w:rPr>
      </w:pPr>
      <w:r w:rsidRPr="00F77CAE">
        <w:rPr>
          <w:b/>
          <w:bCs/>
          <w:color w:val="35DB3F"/>
          <w:sz w:val="32"/>
          <w:szCs w:val="32"/>
        </w:rPr>
        <w:t xml:space="preserve">January </w:t>
      </w:r>
      <w:r w:rsidR="009B0B05" w:rsidRPr="00F77CAE">
        <w:rPr>
          <w:b/>
          <w:bCs/>
          <w:color w:val="35DB3F"/>
          <w:sz w:val="32"/>
          <w:szCs w:val="32"/>
        </w:rPr>
        <w:t>2</w:t>
      </w:r>
      <w:r w:rsidR="00886D38" w:rsidRPr="00F77CAE">
        <w:rPr>
          <w:b/>
          <w:bCs/>
          <w:color w:val="35DB3F"/>
          <w:sz w:val="32"/>
          <w:szCs w:val="32"/>
        </w:rPr>
        <w:t>7</w:t>
      </w:r>
      <w:r w:rsidRPr="00F77CAE">
        <w:rPr>
          <w:b/>
          <w:bCs/>
          <w:color w:val="35DB3F"/>
          <w:sz w:val="32"/>
          <w:szCs w:val="32"/>
        </w:rPr>
        <w:t>, 2020</w:t>
      </w:r>
    </w:p>
    <w:p w14:paraId="0E020AD4" w14:textId="3BB2E5E7" w:rsidR="00893C7B" w:rsidRPr="00F77CAE" w:rsidRDefault="00893C7B" w:rsidP="00F77CAE">
      <w:pPr>
        <w:ind w:right="-36"/>
        <w:rPr>
          <w:color w:val="639D3F"/>
          <w:sz w:val="24"/>
          <w:szCs w:val="24"/>
        </w:rPr>
      </w:pPr>
    </w:p>
    <w:p w14:paraId="60492556" w14:textId="65DCD0C8" w:rsidR="00894418" w:rsidRPr="00F77CAE" w:rsidRDefault="009E284D" w:rsidP="00F77CAE">
      <w:pPr>
        <w:autoSpaceDE/>
        <w:autoSpaceDN/>
        <w:ind w:right="-36"/>
        <w:rPr>
          <w:b/>
          <w:bCs/>
          <w:color w:val="35DB3F"/>
          <w:sz w:val="28"/>
          <w:szCs w:val="28"/>
        </w:rPr>
      </w:pPr>
      <w:r w:rsidRPr="00F77CAE">
        <w:rPr>
          <w:b/>
          <w:bCs/>
          <w:color w:val="35DB3F"/>
          <w:sz w:val="28"/>
          <w:szCs w:val="28"/>
        </w:rPr>
        <w:t>The Markets</w:t>
      </w:r>
      <w:r w:rsidR="00DB3763" w:rsidRPr="00F77CAE">
        <w:rPr>
          <w:bCs/>
          <w:color w:val="35DB3F"/>
        </w:rPr>
        <w:t xml:space="preserve"> </w:t>
      </w:r>
    </w:p>
    <w:p w14:paraId="2E9B22F9" w14:textId="111B451C" w:rsidR="00D33910" w:rsidRPr="00F77CAE" w:rsidRDefault="00D33910" w:rsidP="00F77CAE">
      <w:pPr>
        <w:ind w:right="-36"/>
        <w:rPr>
          <w:sz w:val="24"/>
          <w:szCs w:val="24"/>
        </w:rPr>
      </w:pPr>
    </w:p>
    <w:p w14:paraId="05EA9212" w14:textId="564F3939" w:rsidR="00EE781D" w:rsidRPr="00F77CAE" w:rsidRDefault="00EE781D" w:rsidP="00F77CAE">
      <w:pPr>
        <w:ind w:right="-36"/>
        <w:rPr>
          <w:sz w:val="24"/>
          <w:szCs w:val="24"/>
        </w:rPr>
      </w:pPr>
      <w:r w:rsidRPr="00F77CAE">
        <w:rPr>
          <w:sz w:val="24"/>
          <w:szCs w:val="24"/>
        </w:rPr>
        <w:t>Markets hunkered down last week.</w:t>
      </w:r>
    </w:p>
    <w:p w14:paraId="7B66A81C" w14:textId="77777777" w:rsidR="00EE781D" w:rsidRPr="00F77CAE" w:rsidRDefault="00EE781D" w:rsidP="00F77CAE">
      <w:pPr>
        <w:ind w:right="-36"/>
        <w:rPr>
          <w:sz w:val="24"/>
          <w:szCs w:val="24"/>
        </w:rPr>
      </w:pPr>
    </w:p>
    <w:p w14:paraId="473E3366" w14:textId="3DB7756D" w:rsidR="00564473" w:rsidRPr="00F77CAE" w:rsidRDefault="00EE781D" w:rsidP="00F77CAE">
      <w:pPr>
        <w:ind w:right="-36"/>
        <w:rPr>
          <w:sz w:val="24"/>
          <w:szCs w:val="24"/>
        </w:rPr>
      </w:pPr>
      <w:r w:rsidRPr="00F77CAE">
        <w:rPr>
          <w:sz w:val="24"/>
          <w:szCs w:val="24"/>
        </w:rPr>
        <w:t xml:space="preserve">News of the coronavirus outbreak in Wuhan, China unsettled investors around the world. The respiratory infection is related to severe acute respiratory syndrome (SARS) and Middle East respiratory syndrome (MERS), reported </w:t>
      </w:r>
      <w:r w:rsidRPr="00F77CAE">
        <w:rPr>
          <w:i/>
          <w:iCs/>
          <w:sz w:val="24"/>
          <w:szCs w:val="24"/>
        </w:rPr>
        <w:t>WebMD</w:t>
      </w:r>
      <w:r w:rsidRPr="00F77CAE">
        <w:rPr>
          <w:sz w:val="24"/>
          <w:szCs w:val="24"/>
        </w:rPr>
        <w:t>.</w:t>
      </w:r>
    </w:p>
    <w:p w14:paraId="330C90A7" w14:textId="041617EF" w:rsidR="002B1A1D" w:rsidRPr="00F77CAE" w:rsidRDefault="002B1A1D" w:rsidP="00F77CAE">
      <w:pPr>
        <w:ind w:right="-36"/>
        <w:rPr>
          <w:sz w:val="24"/>
          <w:szCs w:val="24"/>
        </w:rPr>
      </w:pPr>
    </w:p>
    <w:p w14:paraId="09B45A9D" w14:textId="74748E97" w:rsidR="00C149CF" w:rsidRPr="00F77CAE" w:rsidRDefault="007944FA" w:rsidP="00F77CAE">
      <w:pPr>
        <w:ind w:right="-36"/>
        <w:rPr>
          <w:sz w:val="24"/>
          <w:szCs w:val="24"/>
        </w:rPr>
      </w:pPr>
      <w:r w:rsidRPr="00F77CAE">
        <w:rPr>
          <w:sz w:val="24"/>
          <w:szCs w:val="24"/>
        </w:rPr>
        <w:t>Previous v</w:t>
      </w:r>
      <w:r w:rsidR="00460603" w:rsidRPr="00F77CAE">
        <w:rPr>
          <w:sz w:val="24"/>
          <w:szCs w:val="24"/>
        </w:rPr>
        <w:t xml:space="preserve">irus outbreaks have </w:t>
      </w:r>
      <w:r w:rsidR="00420B98" w:rsidRPr="00F77CAE">
        <w:rPr>
          <w:sz w:val="24"/>
          <w:szCs w:val="24"/>
        </w:rPr>
        <w:t>affected</w:t>
      </w:r>
      <w:r w:rsidR="00460603" w:rsidRPr="00F77CAE">
        <w:rPr>
          <w:sz w:val="24"/>
          <w:szCs w:val="24"/>
        </w:rPr>
        <w:t xml:space="preserve"> global econom</w:t>
      </w:r>
      <w:r w:rsidRPr="00F77CAE">
        <w:rPr>
          <w:sz w:val="24"/>
          <w:szCs w:val="24"/>
        </w:rPr>
        <w:t>ic growth</w:t>
      </w:r>
      <w:r w:rsidR="00460603" w:rsidRPr="00F77CAE">
        <w:rPr>
          <w:sz w:val="24"/>
          <w:szCs w:val="24"/>
        </w:rPr>
        <w:t xml:space="preserve">. </w:t>
      </w:r>
      <w:r w:rsidR="00420B98" w:rsidRPr="00F77CAE">
        <w:rPr>
          <w:sz w:val="24"/>
          <w:szCs w:val="24"/>
        </w:rPr>
        <w:t>R</w:t>
      </w:r>
      <w:r w:rsidR="00460603" w:rsidRPr="00F77CAE">
        <w:rPr>
          <w:sz w:val="24"/>
          <w:szCs w:val="24"/>
        </w:rPr>
        <w:t xml:space="preserve">esearch </w:t>
      </w:r>
      <w:r w:rsidR="008A5969" w:rsidRPr="00F77CAE">
        <w:rPr>
          <w:sz w:val="24"/>
          <w:szCs w:val="24"/>
        </w:rPr>
        <w:t xml:space="preserve">into pandemic preparedness </w:t>
      </w:r>
      <w:r w:rsidR="00460603" w:rsidRPr="00F77CAE">
        <w:rPr>
          <w:sz w:val="24"/>
          <w:szCs w:val="24"/>
        </w:rPr>
        <w:t>suggest</w:t>
      </w:r>
      <w:r w:rsidR="00D03D91" w:rsidRPr="00F77CAE">
        <w:rPr>
          <w:sz w:val="24"/>
          <w:szCs w:val="24"/>
        </w:rPr>
        <w:t>s</w:t>
      </w:r>
      <w:r w:rsidR="00460603" w:rsidRPr="00F77CAE">
        <w:rPr>
          <w:sz w:val="24"/>
          <w:szCs w:val="24"/>
        </w:rPr>
        <w:t xml:space="preserve"> extreme </w:t>
      </w:r>
      <w:r w:rsidR="008A5969" w:rsidRPr="00F77CAE">
        <w:rPr>
          <w:sz w:val="24"/>
          <w:szCs w:val="24"/>
        </w:rPr>
        <w:t xml:space="preserve">events </w:t>
      </w:r>
      <w:r w:rsidRPr="00F77CAE">
        <w:rPr>
          <w:sz w:val="24"/>
          <w:szCs w:val="24"/>
        </w:rPr>
        <w:t>can</w:t>
      </w:r>
      <w:r w:rsidR="00460603" w:rsidRPr="00F77CAE">
        <w:rPr>
          <w:sz w:val="24"/>
          <w:szCs w:val="24"/>
        </w:rPr>
        <w:t xml:space="preserve"> reduce global annual income by 0.6 percent per year</w:t>
      </w:r>
      <w:r w:rsidR="008A5969" w:rsidRPr="00F77CAE">
        <w:rPr>
          <w:sz w:val="24"/>
          <w:szCs w:val="24"/>
        </w:rPr>
        <w:t xml:space="preserve"> (including mortality and income loss)</w:t>
      </w:r>
      <w:r w:rsidR="00460603" w:rsidRPr="00F77CAE">
        <w:rPr>
          <w:sz w:val="24"/>
          <w:szCs w:val="24"/>
        </w:rPr>
        <w:t>.</w:t>
      </w:r>
      <w:r w:rsidR="008A5969" w:rsidRPr="00F77CAE">
        <w:rPr>
          <w:sz w:val="24"/>
          <w:szCs w:val="24"/>
        </w:rPr>
        <w:t xml:space="preserve"> </w:t>
      </w:r>
      <w:r w:rsidR="00D03D91" w:rsidRPr="00F77CAE">
        <w:rPr>
          <w:sz w:val="24"/>
          <w:szCs w:val="24"/>
        </w:rPr>
        <w:t xml:space="preserve">Lower income </w:t>
      </w:r>
      <w:r w:rsidR="00420B98" w:rsidRPr="00F77CAE">
        <w:rPr>
          <w:sz w:val="24"/>
          <w:szCs w:val="24"/>
        </w:rPr>
        <w:t>often is equated with slower</w:t>
      </w:r>
      <w:r w:rsidR="00D03D91" w:rsidRPr="00F77CAE">
        <w:rPr>
          <w:sz w:val="24"/>
          <w:szCs w:val="24"/>
        </w:rPr>
        <w:t xml:space="preserve"> economic growth.</w:t>
      </w:r>
    </w:p>
    <w:p w14:paraId="698E6B0C" w14:textId="17AD96A9" w:rsidR="00C149CF" w:rsidRPr="00F77CAE" w:rsidRDefault="00C149CF" w:rsidP="00F77CAE">
      <w:pPr>
        <w:ind w:right="-36"/>
        <w:rPr>
          <w:sz w:val="24"/>
          <w:szCs w:val="24"/>
        </w:rPr>
      </w:pPr>
    </w:p>
    <w:p w14:paraId="79798910" w14:textId="40739AB1" w:rsidR="00C149CF" w:rsidRPr="00F77CAE" w:rsidRDefault="005C0E3B" w:rsidP="00F77CAE">
      <w:pPr>
        <w:ind w:right="-36"/>
        <w:rPr>
          <w:sz w:val="24"/>
          <w:szCs w:val="24"/>
        </w:rPr>
      </w:pPr>
      <w:r w:rsidRPr="00F77CAE">
        <w:rPr>
          <w:sz w:val="24"/>
          <w:szCs w:val="24"/>
        </w:rPr>
        <w:t xml:space="preserve">Viruses can </w:t>
      </w:r>
      <w:r w:rsidR="002A081D" w:rsidRPr="00F77CAE">
        <w:rPr>
          <w:sz w:val="24"/>
          <w:szCs w:val="24"/>
        </w:rPr>
        <w:t xml:space="preserve">also </w:t>
      </w:r>
      <w:r w:rsidRPr="00F77CAE">
        <w:rPr>
          <w:sz w:val="24"/>
          <w:szCs w:val="24"/>
        </w:rPr>
        <w:t>affect companies and share values. However, n</w:t>
      </w:r>
      <w:r w:rsidR="00C149CF" w:rsidRPr="00F77CAE">
        <w:rPr>
          <w:sz w:val="24"/>
          <w:szCs w:val="24"/>
        </w:rPr>
        <w:t>ot every investment</w:t>
      </w:r>
      <w:r w:rsidR="00455955" w:rsidRPr="00F77CAE">
        <w:rPr>
          <w:sz w:val="24"/>
          <w:szCs w:val="24"/>
        </w:rPr>
        <w:t xml:space="preserve"> </w:t>
      </w:r>
      <w:r w:rsidRPr="00F77CAE">
        <w:rPr>
          <w:sz w:val="24"/>
          <w:szCs w:val="24"/>
        </w:rPr>
        <w:t xml:space="preserve">will </w:t>
      </w:r>
      <w:r w:rsidR="00C149CF" w:rsidRPr="00F77CAE">
        <w:rPr>
          <w:sz w:val="24"/>
          <w:szCs w:val="24"/>
        </w:rPr>
        <w:t>move in the same direction at the same tim</w:t>
      </w:r>
      <w:r w:rsidR="00BA371B" w:rsidRPr="00F77CAE">
        <w:rPr>
          <w:sz w:val="24"/>
          <w:szCs w:val="24"/>
        </w:rPr>
        <w:t>e, and n</w:t>
      </w:r>
      <w:r w:rsidR="00455955" w:rsidRPr="00F77CAE">
        <w:rPr>
          <w:sz w:val="24"/>
          <w:szCs w:val="24"/>
        </w:rPr>
        <w:t>ot every</w:t>
      </w:r>
      <w:r w:rsidR="00BA371B" w:rsidRPr="00F77CAE">
        <w:rPr>
          <w:sz w:val="24"/>
          <w:szCs w:val="24"/>
        </w:rPr>
        <w:t xml:space="preserve"> country or</w:t>
      </w:r>
      <w:r w:rsidR="00455955" w:rsidRPr="00F77CAE">
        <w:rPr>
          <w:sz w:val="24"/>
          <w:szCs w:val="24"/>
        </w:rPr>
        <w:t xml:space="preserve"> industry </w:t>
      </w:r>
      <w:r w:rsidR="00BA371B" w:rsidRPr="00F77CAE">
        <w:rPr>
          <w:sz w:val="24"/>
          <w:szCs w:val="24"/>
        </w:rPr>
        <w:t>will be</w:t>
      </w:r>
      <w:r w:rsidR="00455955" w:rsidRPr="00F77CAE">
        <w:rPr>
          <w:sz w:val="24"/>
          <w:szCs w:val="24"/>
        </w:rPr>
        <w:t xml:space="preserve"> affected in the same way</w:t>
      </w:r>
      <w:r w:rsidR="00BA371B" w:rsidRPr="00F77CAE">
        <w:rPr>
          <w:sz w:val="24"/>
          <w:szCs w:val="24"/>
        </w:rPr>
        <w:t>.</w:t>
      </w:r>
      <w:r w:rsidR="0063188C" w:rsidRPr="00F77CAE">
        <w:rPr>
          <w:sz w:val="24"/>
          <w:szCs w:val="24"/>
        </w:rPr>
        <w:t xml:space="preserve"> </w:t>
      </w:r>
      <w:r w:rsidR="00F77CAE" w:rsidRPr="00F77CAE">
        <w:rPr>
          <w:i/>
          <w:iCs/>
          <w:sz w:val="24"/>
          <w:szCs w:val="24"/>
        </w:rPr>
        <w:t>Barron’s</w:t>
      </w:r>
      <w:r w:rsidR="00455955" w:rsidRPr="00F77CAE">
        <w:rPr>
          <w:sz w:val="24"/>
          <w:szCs w:val="24"/>
        </w:rPr>
        <w:t xml:space="preserve"> reported</w:t>
      </w:r>
      <w:r w:rsidR="002A081D">
        <w:rPr>
          <w:sz w:val="24"/>
          <w:szCs w:val="24"/>
        </w:rPr>
        <w:t>:</w:t>
      </w:r>
    </w:p>
    <w:p w14:paraId="7DE22636" w14:textId="67E0F15B" w:rsidR="00455955" w:rsidRPr="00F77CAE" w:rsidRDefault="00455955" w:rsidP="00F77CAE">
      <w:pPr>
        <w:ind w:right="-36"/>
        <w:rPr>
          <w:sz w:val="24"/>
          <w:szCs w:val="24"/>
        </w:rPr>
      </w:pPr>
    </w:p>
    <w:p w14:paraId="3B98271F" w14:textId="3670FF6B" w:rsidR="00455955" w:rsidRPr="00F77CAE" w:rsidRDefault="00455955" w:rsidP="002A081D">
      <w:pPr>
        <w:ind w:left="720" w:right="684"/>
        <w:rPr>
          <w:sz w:val="24"/>
          <w:szCs w:val="24"/>
        </w:rPr>
      </w:pPr>
      <w:r w:rsidRPr="00F77CAE">
        <w:rPr>
          <w:sz w:val="24"/>
          <w:szCs w:val="24"/>
        </w:rPr>
        <w:t>“SARS infected more than 8,000 people in 2003, killing more than 770. The outbreak occurred between November 2002 and July 2003. Stocks of U.S. airlines – a proxy for travel-related shares – dropped more than 30</w:t>
      </w:r>
      <w:r w:rsidR="002A081D">
        <w:rPr>
          <w:sz w:val="24"/>
          <w:szCs w:val="24"/>
        </w:rPr>
        <w:t xml:space="preserve"> percent</w:t>
      </w:r>
      <w:r w:rsidRPr="00F77CAE">
        <w:rPr>
          <w:sz w:val="24"/>
          <w:szCs w:val="24"/>
        </w:rPr>
        <w:t xml:space="preserve"> from pre-SARS highs during that outbreak, about twice the decline of the broader S&amp;P 500 index. All stocks, it appears, were impacted by the outbreak. It took about three months for shares to bottom and another three months to achieve previous highs.”</w:t>
      </w:r>
    </w:p>
    <w:p w14:paraId="067B4A3B" w14:textId="77777777" w:rsidR="00BA371B" w:rsidRPr="00F77CAE" w:rsidRDefault="00BA371B" w:rsidP="00F77CAE">
      <w:pPr>
        <w:ind w:right="-36"/>
        <w:rPr>
          <w:sz w:val="24"/>
          <w:szCs w:val="24"/>
        </w:rPr>
      </w:pPr>
    </w:p>
    <w:p w14:paraId="4C1A8862" w14:textId="142D2FE0" w:rsidR="005C0E3B" w:rsidRPr="00F77CAE" w:rsidRDefault="00493337" w:rsidP="00F77CAE">
      <w:pPr>
        <w:ind w:right="-36"/>
        <w:rPr>
          <w:sz w:val="24"/>
          <w:szCs w:val="24"/>
        </w:rPr>
      </w:pPr>
      <w:r w:rsidRPr="00F77CAE">
        <w:rPr>
          <w:sz w:val="24"/>
          <w:szCs w:val="24"/>
        </w:rPr>
        <w:t xml:space="preserve">China responded to the outbreak by imposing a transportation lockdown, and that </w:t>
      </w:r>
      <w:r w:rsidR="00BA371B" w:rsidRPr="00F77CAE">
        <w:rPr>
          <w:sz w:val="24"/>
          <w:szCs w:val="24"/>
        </w:rPr>
        <w:t>could</w:t>
      </w:r>
      <w:r w:rsidRPr="00F77CAE">
        <w:rPr>
          <w:sz w:val="24"/>
          <w:szCs w:val="24"/>
        </w:rPr>
        <w:t xml:space="preserve"> </w:t>
      </w:r>
      <w:r w:rsidR="00B16B65" w:rsidRPr="00F77CAE">
        <w:rPr>
          <w:sz w:val="24"/>
          <w:szCs w:val="24"/>
        </w:rPr>
        <w:t>affect</w:t>
      </w:r>
      <w:r w:rsidR="005C0E3B" w:rsidRPr="00F77CAE">
        <w:rPr>
          <w:sz w:val="24"/>
          <w:szCs w:val="24"/>
        </w:rPr>
        <w:t xml:space="preserve"> China’s economic growth</w:t>
      </w:r>
      <w:r w:rsidRPr="00F77CAE">
        <w:rPr>
          <w:sz w:val="24"/>
          <w:szCs w:val="24"/>
        </w:rPr>
        <w:t>.</w:t>
      </w:r>
      <w:r w:rsidR="005C0E3B" w:rsidRPr="00F77CAE">
        <w:rPr>
          <w:sz w:val="24"/>
          <w:szCs w:val="24"/>
        </w:rPr>
        <w:t xml:space="preserve"> </w:t>
      </w:r>
      <w:r w:rsidR="00C60FCD" w:rsidRPr="00F77CAE">
        <w:rPr>
          <w:i/>
          <w:iCs/>
          <w:sz w:val="24"/>
          <w:szCs w:val="24"/>
        </w:rPr>
        <w:t>S&amp;P Global</w:t>
      </w:r>
      <w:r w:rsidR="00C60FCD" w:rsidRPr="00F77CAE">
        <w:rPr>
          <w:sz w:val="24"/>
          <w:szCs w:val="24"/>
        </w:rPr>
        <w:t xml:space="preserve"> explained</w:t>
      </w:r>
      <w:r w:rsidR="002A081D">
        <w:rPr>
          <w:sz w:val="24"/>
          <w:szCs w:val="24"/>
        </w:rPr>
        <w:t>:</w:t>
      </w:r>
    </w:p>
    <w:p w14:paraId="5CF2E837" w14:textId="77777777" w:rsidR="005C0E3B" w:rsidRPr="00F77CAE" w:rsidRDefault="005C0E3B" w:rsidP="00F77CAE">
      <w:pPr>
        <w:ind w:right="-36"/>
        <w:rPr>
          <w:sz w:val="24"/>
          <w:szCs w:val="24"/>
        </w:rPr>
      </w:pPr>
    </w:p>
    <w:p w14:paraId="398DAE0C" w14:textId="7FCEE829" w:rsidR="00900D78" w:rsidRPr="00F77CAE" w:rsidRDefault="00C60FCD" w:rsidP="002A081D">
      <w:pPr>
        <w:ind w:left="720" w:right="684"/>
        <w:rPr>
          <w:sz w:val="24"/>
          <w:szCs w:val="24"/>
        </w:rPr>
      </w:pPr>
      <w:r w:rsidRPr="00F77CAE">
        <w:rPr>
          <w:sz w:val="24"/>
          <w:szCs w:val="24"/>
        </w:rPr>
        <w:t>“The coronavirus is hitting China during Lunar New Year, a period when households tend to spend more on travel, entertainment, and gifts. Even if the virus is contained fairly quickly, the initial stages of high uncertainty are likely to affect spending.”</w:t>
      </w:r>
    </w:p>
    <w:p w14:paraId="1B39D0B2" w14:textId="1407EC8C" w:rsidR="00493337" w:rsidRPr="00F77CAE" w:rsidRDefault="00493337" w:rsidP="00F77CAE">
      <w:pPr>
        <w:ind w:right="-36"/>
        <w:rPr>
          <w:sz w:val="24"/>
          <w:szCs w:val="24"/>
        </w:rPr>
      </w:pPr>
    </w:p>
    <w:p w14:paraId="0F0A7876" w14:textId="4C53CFCC" w:rsidR="00493337" w:rsidRPr="00F77CAE" w:rsidRDefault="00493337" w:rsidP="00F77CAE">
      <w:pPr>
        <w:ind w:right="-36"/>
        <w:rPr>
          <w:sz w:val="24"/>
          <w:szCs w:val="24"/>
        </w:rPr>
      </w:pPr>
      <w:r w:rsidRPr="00F77CAE">
        <w:rPr>
          <w:sz w:val="24"/>
          <w:szCs w:val="24"/>
        </w:rPr>
        <w:t>In addition, the city of Wuhan, where the outbreak began, is</w:t>
      </w:r>
      <w:r w:rsidR="00E75521" w:rsidRPr="00F77CAE">
        <w:rPr>
          <w:sz w:val="24"/>
          <w:szCs w:val="24"/>
        </w:rPr>
        <w:t xml:space="preserve"> </w:t>
      </w:r>
      <w:r w:rsidRPr="00F77CAE">
        <w:rPr>
          <w:sz w:val="24"/>
          <w:szCs w:val="24"/>
        </w:rPr>
        <w:t xml:space="preserve">a major transportation hub and a center for auto production. </w:t>
      </w:r>
      <w:r w:rsidR="00E75521" w:rsidRPr="00F77CAE">
        <w:rPr>
          <w:sz w:val="24"/>
          <w:szCs w:val="24"/>
        </w:rPr>
        <w:t>It is China’s sixth largest city, home to 11 million people, and responsible for 1.6 percent of the country’s economic growth.</w:t>
      </w:r>
    </w:p>
    <w:p w14:paraId="1B30EBE8" w14:textId="3ED6F481" w:rsidR="00493337" w:rsidRPr="00F77CAE" w:rsidRDefault="00493337" w:rsidP="00F77CAE">
      <w:pPr>
        <w:ind w:right="-36"/>
        <w:rPr>
          <w:sz w:val="24"/>
          <w:szCs w:val="24"/>
        </w:rPr>
      </w:pPr>
    </w:p>
    <w:p w14:paraId="576ECECE" w14:textId="4A4C2984" w:rsidR="00493337" w:rsidRPr="00F77CAE" w:rsidRDefault="00493337" w:rsidP="00F77CAE">
      <w:pPr>
        <w:ind w:right="-36"/>
        <w:rPr>
          <w:sz w:val="24"/>
          <w:szCs w:val="24"/>
        </w:rPr>
      </w:pPr>
      <w:r w:rsidRPr="00F77CAE">
        <w:rPr>
          <w:sz w:val="24"/>
          <w:szCs w:val="24"/>
        </w:rPr>
        <w:t>Major stock indices in the United States moved lower last week.</w:t>
      </w:r>
    </w:p>
    <w:p w14:paraId="2FF1425F" w14:textId="77777777" w:rsidR="00D6685F" w:rsidRPr="00F77CAE" w:rsidRDefault="00D6685F" w:rsidP="00F77CAE">
      <w:pPr>
        <w:ind w:right="-36"/>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F77CAE"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7655D40" w:rsidR="00F5154C" w:rsidRPr="00F77CAE" w:rsidRDefault="00F5154C" w:rsidP="00F77CAE">
            <w:pPr>
              <w:ind w:right="-36"/>
              <w:jc w:val="center"/>
              <w:rPr>
                <w:b/>
                <w:bCs/>
                <w:color w:val="000000" w:themeColor="text1"/>
                <w:szCs w:val="24"/>
              </w:rPr>
            </w:pPr>
            <w:r w:rsidRPr="00F77CAE">
              <w:rPr>
                <w:color w:val="000000" w:themeColor="text1"/>
                <w:szCs w:val="24"/>
              </w:rPr>
              <w:br w:type="page"/>
            </w:r>
            <w:r w:rsidR="00A80CE6" w:rsidRPr="00F77CAE">
              <w:rPr>
                <w:b/>
                <w:bCs/>
                <w:color w:val="000000" w:themeColor="text1"/>
                <w:szCs w:val="24"/>
              </w:rPr>
              <w:t xml:space="preserve">Data as of </w:t>
            </w:r>
            <w:r w:rsidR="003D5BA6" w:rsidRPr="00F77CAE">
              <w:rPr>
                <w:b/>
                <w:bCs/>
                <w:color w:val="000000" w:themeColor="text1"/>
                <w:szCs w:val="24"/>
              </w:rPr>
              <w:t>1/</w:t>
            </w:r>
            <w:r w:rsidR="00D6685F" w:rsidRPr="00F77CAE">
              <w:rPr>
                <w:b/>
                <w:bCs/>
                <w:color w:val="000000" w:themeColor="text1"/>
                <w:szCs w:val="24"/>
              </w:rPr>
              <w:t>24</w:t>
            </w:r>
            <w:r w:rsidR="00DB62F4" w:rsidRPr="00F77CAE">
              <w:rPr>
                <w:b/>
                <w:bCs/>
                <w:color w:val="000000" w:themeColor="text1"/>
                <w:szCs w:val="24"/>
              </w:rPr>
              <w:t>/</w:t>
            </w:r>
            <w:r w:rsidR="00820172" w:rsidRPr="00F77CAE">
              <w:rPr>
                <w:b/>
                <w:bCs/>
                <w:color w:val="000000" w:themeColor="text1"/>
                <w:szCs w:val="24"/>
              </w:rPr>
              <w:t>20</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F77CAE" w:rsidRDefault="00F5154C" w:rsidP="00F77CAE">
            <w:pPr>
              <w:ind w:right="-36"/>
              <w:jc w:val="center"/>
              <w:rPr>
                <w:b/>
                <w:bCs/>
                <w:color w:val="000000" w:themeColor="text1"/>
                <w:szCs w:val="24"/>
              </w:rPr>
            </w:pPr>
            <w:r w:rsidRPr="00F77CAE">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F77CAE" w:rsidRDefault="00F5154C" w:rsidP="00F77CAE">
            <w:pPr>
              <w:ind w:right="-36"/>
              <w:jc w:val="center"/>
              <w:rPr>
                <w:b/>
                <w:bCs/>
                <w:color w:val="000000" w:themeColor="text1"/>
                <w:szCs w:val="24"/>
              </w:rPr>
            </w:pPr>
            <w:r w:rsidRPr="00F77CAE">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F77CAE" w:rsidRDefault="00F5154C" w:rsidP="00F77CAE">
            <w:pPr>
              <w:ind w:right="-36"/>
              <w:jc w:val="center"/>
              <w:rPr>
                <w:b/>
                <w:bCs/>
                <w:color w:val="000000" w:themeColor="text1"/>
                <w:szCs w:val="24"/>
              </w:rPr>
            </w:pPr>
            <w:r w:rsidRPr="00F77CAE">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F77CAE" w:rsidRDefault="00F5154C" w:rsidP="00F77CAE">
            <w:pPr>
              <w:ind w:right="-36"/>
              <w:jc w:val="center"/>
              <w:rPr>
                <w:b/>
                <w:bCs/>
                <w:color w:val="000000" w:themeColor="text1"/>
                <w:szCs w:val="24"/>
              </w:rPr>
            </w:pPr>
            <w:r w:rsidRPr="00F77CAE">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F77CAE" w:rsidRDefault="00F5154C" w:rsidP="00F77CAE">
            <w:pPr>
              <w:ind w:right="-36"/>
              <w:jc w:val="center"/>
              <w:rPr>
                <w:b/>
                <w:bCs/>
                <w:color w:val="000000" w:themeColor="text1"/>
                <w:szCs w:val="24"/>
              </w:rPr>
            </w:pPr>
            <w:r w:rsidRPr="00F77CAE">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F77CAE" w:rsidRDefault="00F5154C" w:rsidP="00F77CAE">
            <w:pPr>
              <w:ind w:right="-36"/>
              <w:jc w:val="center"/>
              <w:rPr>
                <w:b/>
                <w:bCs/>
                <w:color w:val="000000" w:themeColor="text1"/>
                <w:szCs w:val="24"/>
              </w:rPr>
            </w:pPr>
            <w:r w:rsidRPr="00F77CAE">
              <w:rPr>
                <w:b/>
                <w:bCs/>
                <w:color w:val="000000" w:themeColor="text1"/>
                <w:szCs w:val="24"/>
              </w:rPr>
              <w:t>10-Year</w:t>
            </w:r>
          </w:p>
        </w:tc>
      </w:tr>
      <w:tr w:rsidR="00F5154C" w:rsidRPr="00F77CAE"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F77CAE" w:rsidRDefault="00F5154C" w:rsidP="00F77CAE">
            <w:pPr>
              <w:ind w:right="-36"/>
              <w:rPr>
                <w:szCs w:val="24"/>
              </w:rPr>
            </w:pPr>
            <w:r w:rsidRPr="00F77CAE">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049E18E" w:rsidR="00F5154C" w:rsidRPr="00F77CAE" w:rsidRDefault="00E02A39" w:rsidP="00F77CAE">
            <w:pPr>
              <w:ind w:right="-36"/>
              <w:jc w:val="center"/>
              <w:rPr>
                <w:szCs w:val="24"/>
              </w:rPr>
            </w:pPr>
            <w:r w:rsidRPr="00F77CAE">
              <w:rPr>
                <w:szCs w:val="24"/>
              </w:rPr>
              <w:t>-1.</w:t>
            </w:r>
            <w:r w:rsidR="001D04EF" w:rsidRPr="00F77CAE">
              <w:rPr>
                <w:szCs w:val="24"/>
              </w:rPr>
              <w:t>0</w:t>
            </w:r>
            <w:r w:rsidR="00F5154C" w:rsidRPr="00F77CAE">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6C2B2E93" w:rsidR="00F5154C" w:rsidRPr="00F77CAE" w:rsidRDefault="00E02A39" w:rsidP="00F77CAE">
            <w:pPr>
              <w:ind w:right="-36"/>
              <w:jc w:val="center"/>
              <w:rPr>
                <w:szCs w:val="24"/>
              </w:rPr>
            </w:pPr>
            <w:r w:rsidRPr="00F77CAE">
              <w:rPr>
                <w:szCs w:val="24"/>
              </w:rPr>
              <w:t>2.0</w:t>
            </w:r>
            <w:r w:rsidR="00F5154C" w:rsidRPr="00F77CAE">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6F1E88C7" w:rsidR="00F5154C" w:rsidRPr="00F77CAE" w:rsidRDefault="002D64F9" w:rsidP="00F77CAE">
            <w:pPr>
              <w:ind w:right="-36"/>
              <w:jc w:val="center"/>
              <w:rPr>
                <w:szCs w:val="24"/>
              </w:rPr>
            </w:pPr>
            <w:r w:rsidRPr="00F77CAE">
              <w:rPr>
                <w:szCs w:val="24"/>
              </w:rPr>
              <w:t>2</w:t>
            </w:r>
            <w:r w:rsidR="00E02A39" w:rsidRPr="00F77CAE">
              <w:rPr>
                <w:szCs w:val="24"/>
              </w:rPr>
              <w:t>4.7</w:t>
            </w:r>
            <w:r w:rsidR="00F5154C" w:rsidRPr="00F77CAE">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16718981" w:rsidR="00F5154C" w:rsidRPr="00F77CAE" w:rsidRDefault="00264CCF" w:rsidP="00F77CAE">
            <w:pPr>
              <w:ind w:right="-36"/>
              <w:jc w:val="center"/>
              <w:rPr>
                <w:szCs w:val="24"/>
              </w:rPr>
            </w:pPr>
            <w:r w:rsidRPr="00F77CAE">
              <w:rPr>
                <w:szCs w:val="24"/>
              </w:rPr>
              <w:t>1</w:t>
            </w:r>
            <w:r w:rsidR="001D04EF" w:rsidRPr="00F77CAE">
              <w:rPr>
                <w:szCs w:val="24"/>
              </w:rPr>
              <w:t>3.</w:t>
            </w:r>
            <w:r w:rsidR="00E02A39" w:rsidRPr="00F77CAE">
              <w:rPr>
                <w:szCs w:val="24"/>
              </w:rPr>
              <w:t>1</w:t>
            </w:r>
            <w:r w:rsidR="00C2158B" w:rsidRPr="00F77CAE">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7C131456" w:rsidR="00F5154C" w:rsidRPr="00F77CAE" w:rsidRDefault="00E02A39" w:rsidP="00F77CAE">
            <w:pPr>
              <w:ind w:right="-36"/>
              <w:jc w:val="center"/>
              <w:rPr>
                <w:szCs w:val="24"/>
              </w:rPr>
            </w:pPr>
            <w:r w:rsidRPr="00F77CAE">
              <w:rPr>
                <w:szCs w:val="24"/>
              </w:rPr>
              <w:t>9.8</w:t>
            </w:r>
            <w:r w:rsidR="00F5154C" w:rsidRPr="00F77CAE">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34A6183D" w:rsidR="00F5154C" w:rsidRPr="00F77CAE" w:rsidRDefault="00264CCF" w:rsidP="00F77CAE">
            <w:pPr>
              <w:ind w:right="-36"/>
              <w:jc w:val="center"/>
              <w:rPr>
                <w:szCs w:val="24"/>
              </w:rPr>
            </w:pPr>
            <w:r w:rsidRPr="00F77CAE">
              <w:rPr>
                <w:szCs w:val="24"/>
              </w:rPr>
              <w:t>1</w:t>
            </w:r>
            <w:r w:rsidR="00B67DE4" w:rsidRPr="00F77CAE">
              <w:rPr>
                <w:szCs w:val="24"/>
              </w:rPr>
              <w:t>1.</w:t>
            </w:r>
            <w:r w:rsidR="00E02A39" w:rsidRPr="00F77CAE">
              <w:rPr>
                <w:szCs w:val="24"/>
              </w:rPr>
              <w:t>6</w:t>
            </w:r>
            <w:r w:rsidR="00F5154C" w:rsidRPr="00F77CAE">
              <w:rPr>
                <w:szCs w:val="24"/>
              </w:rPr>
              <w:t>%</w:t>
            </w:r>
          </w:p>
        </w:tc>
      </w:tr>
      <w:tr w:rsidR="00F5154C" w:rsidRPr="00F77CAE"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F77CAE" w:rsidRDefault="00F5154C" w:rsidP="00F77CAE">
            <w:pPr>
              <w:ind w:right="-36"/>
              <w:rPr>
                <w:szCs w:val="24"/>
              </w:rPr>
            </w:pPr>
            <w:r w:rsidRPr="00F77CAE">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5AADAB36" w:rsidR="00F5154C" w:rsidRPr="00F77CAE" w:rsidRDefault="00E02A39" w:rsidP="00F77CAE">
            <w:pPr>
              <w:ind w:right="-36"/>
              <w:jc w:val="center"/>
              <w:rPr>
                <w:szCs w:val="24"/>
              </w:rPr>
            </w:pPr>
            <w:r w:rsidRPr="00F77CAE">
              <w:rPr>
                <w:szCs w:val="24"/>
              </w:rPr>
              <w:t>-</w:t>
            </w:r>
            <w:r w:rsidR="001D04EF" w:rsidRPr="00F77CAE">
              <w:rPr>
                <w:szCs w:val="24"/>
              </w:rPr>
              <w:t>1.</w:t>
            </w:r>
            <w:r w:rsidRPr="00F77CAE">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E757D2C" w:rsidR="00F5154C" w:rsidRPr="00F77CAE" w:rsidRDefault="00E02A39" w:rsidP="00F77CAE">
            <w:pPr>
              <w:ind w:right="-36"/>
              <w:jc w:val="center"/>
              <w:rPr>
                <w:szCs w:val="24"/>
              </w:rPr>
            </w:pPr>
            <w:r w:rsidRPr="00F77CAE">
              <w:rPr>
                <w:szCs w:val="24"/>
              </w:rPr>
              <w:t>0.4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437ADBA8" w:rsidR="00F5154C" w:rsidRPr="00F77CAE" w:rsidRDefault="009D4AEF" w:rsidP="00F77CAE">
            <w:pPr>
              <w:ind w:right="-36"/>
              <w:jc w:val="center"/>
              <w:rPr>
                <w:szCs w:val="24"/>
              </w:rPr>
            </w:pPr>
            <w:r w:rsidRPr="00F77CAE">
              <w:rPr>
                <w:szCs w:val="24"/>
              </w:rPr>
              <w:t>1</w:t>
            </w:r>
            <w:r w:rsidR="00E02A39" w:rsidRPr="00F77CAE">
              <w:rPr>
                <w:szCs w:val="24"/>
              </w:rPr>
              <w:t>3.2</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2EC2B7CF" w:rsidR="00F5154C" w:rsidRPr="00F77CAE" w:rsidRDefault="002D64F9" w:rsidP="00F77CAE">
            <w:pPr>
              <w:ind w:right="-36"/>
              <w:jc w:val="center"/>
              <w:rPr>
                <w:szCs w:val="24"/>
              </w:rPr>
            </w:pPr>
            <w:r w:rsidRPr="00F77CAE">
              <w:rPr>
                <w:szCs w:val="24"/>
              </w:rPr>
              <w:t>6.</w:t>
            </w:r>
            <w:r w:rsidR="00E02A39" w:rsidRPr="00F77CAE">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C4917FE" w:rsidR="00F5154C" w:rsidRPr="00F77CAE" w:rsidRDefault="0008341B" w:rsidP="00F77CAE">
            <w:pPr>
              <w:ind w:right="-36"/>
              <w:jc w:val="center"/>
              <w:rPr>
                <w:szCs w:val="24"/>
              </w:rPr>
            </w:pPr>
            <w:r w:rsidRPr="00F77CAE">
              <w:rPr>
                <w:szCs w:val="24"/>
              </w:rPr>
              <w:t>3.</w:t>
            </w:r>
            <w:r w:rsidR="00E02A39" w:rsidRPr="00F77CAE">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CDBEFB6" w:rsidR="00F5154C" w:rsidRPr="00F77CAE" w:rsidRDefault="00E02A39" w:rsidP="00F77CAE">
            <w:pPr>
              <w:ind w:right="-36"/>
              <w:jc w:val="center"/>
              <w:rPr>
                <w:szCs w:val="24"/>
              </w:rPr>
            </w:pPr>
            <w:r w:rsidRPr="00F77CAE">
              <w:rPr>
                <w:szCs w:val="24"/>
              </w:rPr>
              <w:t>3.0</w:t>
            </w:r>
          </w:p>
        </w:tc>
      </w:tr>
      <w:tr w:rsidR="00F5154C" w:rsidRPr="00F77CAE"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F77CAE" w:rsidRDefault="00F5154C" w:rsidP="00F77CAE">
            <w:pPr>
              <w:ind w:right="-36"/>
              <w:rPr>
                <w:szCs w:val="24"/>
              </w:rPr>
            </w:pPr>
            <w:r w:rsidRPr="00F77CAE">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674C897E" w:rsidR="00F5154C" w:rsidRPr="00F77CAE" w:rsidRDefault="00FD1DA8" w:rsidP="00F77CAE">
            <w:pPr>
              <w:ind w:right="-36"/>
              <w:jc w:val="center"/>
              <w:rPr>
                <w:szCs w:val="24"/>
              </w:rPr>
            </w:pPr>
            <w:r w:rsidRPr="00F77CAE">
              <w:rPr>
                <w:szCs w:val="24"/>
              </w:rPr>
              <w:t>1.</w:t>
            </w:r>
            <w:r w:rsidR="00E02A39" w:rsidRPr="00F77CAE">
              <w:rPr>
                <w:szCs w:val="24"/>
              </w:rPr>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F77CAE" w:rsidRDefault="00F5154C" w:rsidP="00F77CAE">
            <w:pPr>
              <w:ind w:right="-36"/>
              <w:jc w:val="center"/>
              <w:rPr>
                <w:szCs w:val="24"/>
              </w:rPr>
            </w:pPr>
            <w:r w:rsidRPr="00F77CAE">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00BDA0C9" w:rsidR="00F5154C" w:rsidRPr="00F77CAE" w:rsidRDefault="00BC5863" w:rsidP="00F77CAE">
            <w:pPr>
              <w:ind w:right="-36"/>
              <w:jc w:val="center"/>
              <w:rPr>
                <w:szCs w:val="24"/>
              </w:rPr>
            </w:pPr>
            <w:r w:rsidRPr="00F77CAE">
              <w:rPr>
                <w:szCs w:val="24"/>
              </w:rPr>
              <w:t>2.</w:t>
            </w:r>
            <w:r w:rsidR="00E02A39" w:rsidRPr="00F77CAE">
              <w:rPr>
                <w:szCs w:val="24"/>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9893C0D" w:rsidR="00F5154C" w:rsidRPr="00F77CAE" w:rsidRDefault="00BB3FCD" w:rsidP="00F77CAE">
            <w:pPr>
              <w:ind w:right="-36"/>
              <w:jc w:val="center"/>
              <w:rPr>
                <w:szCs w:val="24"/>
              </w:rPr>
            </w:pPr>
            <w:r w:rsidRPr="00F77CAE">
              <w:rPr>
                <w:szCs w:val="24"/>
              </w:rPr>
              <w:t>2.</w:t>
            </w:r>
            <w:r w:rsidR="00E02A39" w:rsidRPr="00F77CAE">
              <w:rPr>
                <w:szCs w:val="2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A4C71C6" w:rsidR="00F5154C" w:rsidRPr="00F77CAE" w:rsidRDefault="002D64F9" w:rsidP="00F77CAE">
            <w:pPr>
              <w:ind w:right="-36"/>
              <w:jc w:val="center"/>
              <w:rPr>
                <w:szCs w:val="24"/>
              </w:rPr>
            </w:pPr>
            <w:r w:rsidRPr="00F77CAE">
              <w:rPr>
                <w:szCs w:val="24"/>
              </w:rPr>
              <w:t>1.</w:t>
            </w:r>
            <w:r w:rsidR="001D04EF" w:rsidRPr="00F77CAE">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2EF0A6C" w:rsidR="00F5154C" w:rsidRPr="00F77CAE" w:rsidRDefault="009C42E8" w:rsidP="00F77CAE">
            <w:pPr>
              <w:ind w:right="-36"/>
              <w:jc w:val="center"/>
              <w:rPr>
                <w:szCs w:val="24"/>
              </w:rPr>
            </w:pPr>
            <w:r w:rsidRPr="00F77CAE">
              <w:rPr>
                <w:szCs w:val="24"/>
              </w:rPr>
              <w:t>3.</w:t>
            </w:r>
            <w:r w:rsidR="00E02A39" w:rsidRPr="00F77CAE">
              <w:rPr>
                <w:szCs w:val="24"/>
              </w:rPr>
              <w:t>6</w:t>
            </w:r>
          </w:p>
        </w:tc>
      </w:tr>
      <w:tr w:rsidR="00F5154C" w:rsidRPr="00F77CAE"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F77CAE" w:rsidRDefault="00F5154C" w:rsidP="00F77CAE">
            <w:pPr>
              <w:ind w:right="-36"/>
              <w:rPr>
                <w:szCs w:val="24"/>
              </w:rPr>
            </w:pPr>
            <w:r w:rsidRPr="00F77CAE">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8E7BA3D" w:rsidR="00F5154C" w:rsidRPr="00F77CAE" w:rsidRDefault="002D64F9" w:rsidP="00F77CAE">
            <w:pPr>
              <w:ind w:right="-36"/>
              <w:jc w:val="center"/>
              <w:rPr>
                <w:szCs w:val="24"/>
              </w:rPr>
            </w:pPr>
            <w:r w:rsidRPr="00F77CAE">
              <w:rPr>
                <w:szCs w:val="24"/>
              </w:rPr>
              <w:t>0.</w:t>
            </w:r>
            <w:r w:rsidR="00E02A39" w:rsidRPr="00F77CAE">
              <w:rPr>
                <w:szCs w:val="24"/>
              </w:rPr>
              <w:t>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4FA315D" w:rsidR="00F5154C" w:rsidRPr="00F77CAE" w:rsidRDefault="002D64F9" w:rsidP="00F77CAE">
            <w:pPr>
              <w:ind w:right="-36"/>
              <w:jc w:val="center"/>
              <w:rPr>
                <w:szCs w:val="24"/>
              </w:rPr>
            </w:pPr>
            <w:r w:rsidRPr="00F77CAE">
              <w:rPr>
                <w:szCs w:val="24"/>
              </w:rPr>
              <w:t>2.</w:t>
            </w:r>
            <w:r w:rsidR="00E02A39" w:rsidRPr="00F77CAE">
              <w:rPr>
                <w:szCs w:val="24"/>
              </w:rPr>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7238B98F" w:rsidR="00F5154C" w:rsidRPr="00F77CAE" w:rsidRDefault="009D4AEF" w:rsidP="00F77CAE">
            <w:pPr>
              <w:ind w:right="-36"/>
              <w:jc w:val="center"/>
              <w:rPr>
                <w:szCs w:val="24"/>
              </w:rPr>
            </w:pPr>
            <w:r w:rsidRPr="00F77CAE">
              <w:rPr>
                <w:szCs w:val="24"/>
              </w:rPr>
              <w:t>2</w:t>
            </w:r>
            <w:r w:rsidR="00E02A39" w:rsidRPr="00F77CAE">
              <w:rPr>
                <w:szCs w:val="24"/>
              </w:rPr>
              <w:t>1.9</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248354E8" w:rsidR="00F5154C" w:rsidRPr="00F77CAE" w:rsidRDefault="001D04EF" w:rsidP="00F77CAE">
            <w:pPr>
              <w:ind w:right="-36"/>
              <w:jc w:val="center"/>
              <w:rPr>
                <w:szCs w:val="24"/>
              </w:rPr>
            </w:pPr>
            <w:r w:rsidRPr="00F77CAE">
              <w:rPr>
                <w:szCs w:val="24"/>
              </w:rPr>
              <w:t>8.</w:t>
            </w:r>
            <w:r w:rsidR="00E02A39" w:rsidRPr="00F77CAE">
              <w:rPr>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191B5B85" w:rsidR="00F5154C" w:rsidRPr="00F77CAE" w:rsidRDefault="002D64F9" w:rsidP="00F77CAE">
            <w:pPr>
              <w:ind w:right="-36"/>
              <w:jc w:val="center"/>
              <w:rPr>
                <w:szCs w:val="24"/>
              </w:rPr>
            </w:pPr>
            <w:r w:rsidRPr="00F77CAE">
              <w:rPr>
                <w:szCs w:val="24"/>
              </w:rPr>
              <w:t>4.</w:t>
            </w:r>
            <w:r w:rsidR="001D04EF" w:rsidRPr="00F77CAE">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53B5BBD" w:rsidR="00F5154C" w:rsidRPr="00F77CAE" w:rsidRDefault="001A40A3" w:rsidP="00F77CAE">
            <w:pPr>
              <w:ind w:right="-36"/>
              <w:jc w:val="center"/>
              <w:rPr>
                <w:szCs w:val="24"/>
              </w:rPr>
            </w:pPr>
            <w:r w:rsidRPr="00F77CAE">
              <w:rPr>
                <w:szCs w:val="24"/>
              </w:rPr>
              <w:t>3.</w:t>
            </w:r>
            <w:r w:rsidR="00E02A39" w:rsidRPr="00F77CAE">
              <w:rPr>
                <w:szCs w:val="24"/>
              </w:rPr>
              <w:t>6</w:t>
            </w:r>
          </w:p>
        </w:tc>
      </w:tr>
      <w:tr w:rsidR="00F5154C" w:rsidRPr="00F77CAE"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F77CAE" w:rsidRDefault="00F5154C" w:rsidP="00F77CAE">
            <w:pPr>
              <w:ind w:right="-36"/>
            </w:pPr>
            <w:r w:rsidRPr="00F77CAE">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3B886B17" w:rsidR="00F5154C" w:rsidRPr="00F77CAE" w:rsidRDefault="002D64F9" w:rsidP="00F77CAE">
            <w:pPr>
              <w:ind w:right="-36"/>
              <w:jc w:val="center"/>
            </w:pPr>
            <w:r w:rsidRPr="00F77CAE">
              <w:t>-</w:t>
            </w:r>
            <w:r w:rsidR="00E02A39" w:rsidRPr="00F77CAE">
              <w:t>3</w:t>
            </w:r>
            <w:r w:rsidR="001D04EF" w:rsidRPr="00F77CAE">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C8A54A8" w:rsidR="00F5154C" w:rsidRPr="00F77CAE" w:rsidRDefault="002D64F9" w:rsidP="00F77CAE">
            <w:pPr>
              <w:ind w:right="-36"/>
              <w:jc w:val="center"/>
            </w:pPr>
            <w:r w:rsidRPr="00F77CAE">
              <w:t>-</w:t>
            </w:r>
            <w:r w:rsidR="00E02A39" w:rsidRPr="00F77CAE">
              <w:t>4.4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39118FE9" w:rsidR="00F5154C" w:rsidRPr="00F77CAE" w:rsidRDefault="001D04EF" w:rsidP="00F77CAE">
            <w:pPr>
              <w:ind w:right="-36"/>
              <w:jc w:val="center"/>
            </w:pPr>
            <w:r w:rsidRPr="00F77CAE">
              <w:t>-</w:t>
            </w:r>
            <w:r w:rsidR="00E02A39" w:rsidRPr="00F77CAE">
              <w:t>3.6</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61062C78" w:rsidR="00F5154C" w:rsidRPr="00F77CAE" w:rsidRDefault="009F11D1" w:rsidP="00F77CAE">
            <w:pPr>
              <w:ind w:right="-36"/>
              <w:jc w:val="center"/>
            </w:pPr>
            <w:r w:rsidRPr="00F77CAE">
              <w:t>-</w:t>
            </w:r>
            <w:r w:rsidR="00E02A39" w:rsidRPr="00F77CAE">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BA9F8CB" w:rsidR="00F5154C" w:rsidRPr="00F77CAE" w:rsidRDefault="008333CF" w:rsidP="00F77CAE">
            <w:pPr>
              <w:ind w:right="-36"/>
              <w:jc w:val="center"/>
            </w:pPr>
            <w:r w:rsidRPr="00F77CAE">
              <w:t>-</w:t>
            </w:r>
            <w:r w:rsidR="00E02A39" w:rsidRPr="00F77CAE">
              <w:t>5.2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B4374AF" w:rsidR="00F5154C" w:rsidRPr="00F77CAE" w:rsidRDefault="008F0235" w:rsidP="00F77CAE">
            <w:pPr>
              <w:ind w:right="-36"/>
              <w:jc w:val="center"/>
            </w:pPr>
            <w:r w:rsidRPr="00F77CAE">
              <w:t>-</w:t>
            </w:r>
            <w:r w:rsidR="00ED015C" w:rsidRPr="00F77CAE">
              <w:t>5.</w:t>
            </w:r>
            <w:r w:rsidR="001D04EF" w:rsidRPr="00F77CAE">
              <w:t>4</w:t>
            </w:r>
          </w:p>
        </w:tc>
      </w:tr>
    </w:tbl>
    <w:p w14:paraId="5E61298C" w14:textId="3BDB6DF9" w:rsidR="00B41B8C" w:rsidRPr="00F77CAE" w:rsidRDefault="00B41B8C" w:rsidP="00F77CAE">
      <w:pPr>
        <w:ind w:left="90" w:right="414"/>
        <w:rPr>
          <w:sz w:val="16"/>
          <w:szCs w:val="24"/>
        </w:rPr>
      </w:pPr>
      <w:r w:rsidRPr="00F77CAE">
        <w:rPr>
          <w:sz w:val="16"/>
          <w:szCs w:val="24"/>
        </w:rPr>
        <w:lastRenderedPageBreak/>
        <w:t xml:space="preserve">S&amp;P 500, </w:t>
      </w:r>
      <w:r w:rsidR="006063C9" w:rsidRPr="00F77CAE">
        <w:rPr>
          <w:sz w:val="16"/>
          <w:szCs w:val="24"/>
        </w:rPr>
        <w:t xml:space="preserve">Dow Jones Global ex-US, </w:t>
      </w:r>
      <w:r w:rsidRPr="00F77CAE">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F77CAE">
        <w:rPr>
          <w:sz w:val="16"/>
          <w:szCs w:val="24"/>
        </w:rPr>
        <w:t xml:space="preserve"> </w:t>
      </w:r>
    </w:p>
    <w:p w14:paraId="5083B7E6" w14:textId="44B231E3" w:rsidR="00B41B8C" w:rsidRPr="00F77CAE" w:rsidRDefault="00B41B8C" w:rsidP="00F77CAE">
      <w:pPr>
        <w:ind w:left="90" w:right="414"/>
        <w:rPr>
          <w:sz w:val="16"/>
          <w:szCs w:val="24"/>
        </w:rPr>
      </w:pPr>
      <w:r w:rsidRPr="00F77CAE">
        <w:rPr>
          <w:sz w:val="16"/>
          <w:szCs w:val="24"/>
        </w:rPr>
        <w:t xml:space="preserve">Sources: Yahoo! Finance, </w:t>
      </w:r>
      <w:r w:rsidR="00CF0FAD" w:rsidRPr="00F77CAE">
        <w:rPr>
          <w:sz w:val="16"/>
          <w:szCs w:val="24"/>
        </w:rPr>
        <w:t>MarketWatch</w:t>
      </w:r>
      <w:r w:rsidRPr="00F77CAE">
        <w:rPr>
          <w:sz w:val="16"/>
          <w:szCs w:val="24"/>
        </w:rPr>
        <w:t>, djindexes.com, London Bullion Market Association.</w:t>
      </w:r>
    </w:p>
    <w:p w14:paraId="502EFC39" w14:textId="19AC0F5F" w:rsidR="003646AE" w:rsidRPr="00F77CAE" w:rsidRDefault="00B41B8C" w:rsidP="00F77CAE">
      <w:pPr>
        <w:ind w:left="90" w:right="414"/>
        <w:rPr>
          <w:sz w:val="16"/>
          <w:szCs w:val="24"/>
        </w:rPr>
      </w:pPr>
      <w:r w:rsidRPr="00F77CAE">
        <w:rPr>
          <w:sz w:val="16"/>
          <w:szCs w:val="24"/>
        </w:rPr>
        <w:t>Past performance is no guarantee of future results. Indices are unmanaged and cannot be invested into directly. N/A means not applicable.</w:t>
      </w:r>
    </w:p>
    <w:p w14:paraId="24FB093E" w14:textId="77777777" w:rsidR="00C410AA" w:rsidRPr="00F77CAE" w:rsidRDefault="00C410AA" w:rsidP="00F77CAE">
      <w:pPr>
        <w:ind w:right="-36"/>
        <w:rPr>
          <w:sz w:val="24"/>
          <w:szCs w:val="24"/>
        </w:rPr>
      </w:pPr>
    </w:p>
    <w:p w14:paraId="3B1C17B9" w14:textId="57E1B81C" w:rsidR="00B10306" w:rsidRPr="00F77CAE" w:rsidRDefault="008A1B48" w:rsidP="00F77CAE">
      <w:pPr>
        <w:ind w:right="-36"/>
        <w:rPr>
          <w:color w:val="000000" w:themeColor="text1"/>
          <w:sz w:val="24"/>
          <w:szCs w:val="24"/>
        </w:rPr>
      </w:pPr>
      <w:r w:rsidRPr="00F77CAE">
        <w:rPr>
          <w:b/>
          <w:caps/>
          <w:color w:val="35DB3F"/>
          <w:sz w:val="24"/>
          <w:szCs w:val="24"/>
        </w:rPr>
        <w:t>a decade of words</w:t>
      </w:r>
      <w:r w:rsidR="002A081D">
        <w:rPr>
          <w:b/>
          <w:caps/>
          <w:color w:val="35DB3F"/>
          <w:sz w:val="24"/>
          <w:szCs w:val="24"/>
        </w:rPr>
        <w:t xml:space="preserve">. </w:t>
      </w:r>
      <w:r w:rsidR="00886D38" w:rsidRPr="00F77CAE">
        <w:rPr>
          <w:i/>
          <w:iCs/>
          <w:color w:val="000000" w:themeColor="text1"/>
          <w:sz w:val="24"/>
          <w:szCs w:val="24"/>
        </w:rPr>
        <w:t>Time Magazine</w:t>
      </w:r>
      <w:r w:rsidR="00886D38" w:rsidRPr="00F77CAE">
        <w:rPr>
          <w:color w:val="000000" w:themeColor="text1"/>
          <w:sz w:val="24"/>
          <w:szCs w:val="24"/>
        </w:rPr>
        <w:t xml:space="preserve"> puts a </w:t>
      </w:r>
      <w:r w:rsidR="0017085E" w:rsidRPr="00F77CAE">
        <w:rPr>
          <w:color w:val="000000" w:themeColor="text1"/>
          <w:sz w:val="24"/>
          <w:szCs w:val="24"/>
        </w:rPr>
        <w:t>‘P</w:t>
      </w:r>
      <w:r w:rsidR="00886D38" w:rsidRPr="00F77CAE">
        <w:rPr>
          <w:color w:val="000000" w:themeColor="text1"/>
          <w:sz w:val="24"/>
          <w:szCs w:val="24"/>
        </w:rPr>
        <w:t xml:space="preserve">erson of the </w:t>
      </w:r>
      <w:r w:rsidR="0017085E" w:rsidRPr="00F77CAE">
        <w:rPr>
          <w:color w:val="000000" w:themeColor="text1"/>
          <w:sz w:val="24"/>
          <w:szCs w:val="24"/>
        </w:rPr>
        <w:t>Y</w:t>
      </w:r>
      <w:r w:rsidR="00886D38" w:rsidRPr="00F77CAE">
        <w:rPr>
          <w:color w:val="000000" w:themeColor="text1"/>
          <w:sz w:val="24"/>
          <w:szCs w:val="24"/>
        </w:rPr>
        <w:t>ear</w:t>
      </w:r>
      <w:r w:rsidR="0017085E" w:rsidRPr="00F77CAE">
        <w:rPr>
          <w:color w:val="000000" w:themeColor="text1"/>
          <w:sz w:val="24"/>
          <w:szCs w:val="24"/>
        </w:rPr>
        <w:t>’</w:t>
      </w:r>
      <w:r w:rsidR="00886D38" w:rsidRPr="00F77CAE">
        <w:rPr>
          <w:color w:val="000000" w:themeColor="text1"/>
          <w:sz w:val="24"/>
          <w:szCs w:val="24"/>
        </w:rPr>
        <w:t xml:space="preserve"> on its cover. </w:t>
      </w:r>
      <w:r w:rsidR="00886D38" w:rsidRPr="00F77CAE">
        <w:rPr>
          <w:i/>
          <w:iCs/>
          <w:color w:val="000000" w:themeColor="text1"/>
          <w:sz w:val="24"/>
          <w:szCs w:val="24"/>
        </w:rPr>
        <w:t>ESPN</w:t>
      </w:r>
      <w:r w:rsidR="00886D38" w:rsidRPr="00F77CAE">
        <w:rPr>
          <w:color w:val="000000" w:themeColor="text1"/>
          <w:sz w:val="24"/>
          <w:szCs w:val="24"/>
        </w:rPr>
        <w:t xml:space="preserve"> awards ESPYs to athletes annually. </w:t>
      </w:r>
      <w:r w:rsidR="00886D38" w:rsidRPr="00F77CAE">
        <w:rPr>
          <w:i/>
          <w:iCs/>
          <w:color w:val="000000" w:themeColor="text1"/>
          <w:sz w:val="24"/>
          <w:szCs w:val="24"/>
        </w:rPr>
        <w:t>Nobel</w:t>
      </w:r>
      <w:r w:rsidR="00886D38" w:rsidRPr="00F77CAE">
        <w:rPr>
          <w:color w:val="000000" w:themeColor="text1"/>
          <w:sz w:val="24"/>
          <w:szCs w:val="24"/>
        </w:rPr>
        <w:t xml:space="preserve"> and </w:t>
      </w:r>
      <w:r w:rsidR="00886D38" w:rsidRPr="00F77CAE">
        <w:rPr>
          <w:i/>
          <w:iCs/>
          <w:color w:val="000000" w:themeColor="text1"/>
          <w:sz w:val="24"/>
          <w:szCs w:val="24"/>
        </w:rPr>
        <w:t>Ig Nobel</w:t>
      </w:r>
      <w:r w:rsidR="00886D38" w:rsidRPr="00F77CAE">
        <w:rPr>
          <w:color w:val="000000" w:themeColor="text1"/>
          <w:sz w:val="24"/>
          <w:szCs w:val="24"/>
        </w:rPr>
        <w:t xml:space="preserve"> </w:t>
      </w:r>
      <w:r w:rsidR="00175C8B" w:rsidRPr="00F77CAE">
        <w:rPr>
          <w:color w:val="000000" w:themeColor="text1"/>
          <w:sz w:val="24"/>
          <w:szCs w:val="24"/>
        </w:rPr>
        <w:t xml:space="preserve">committees </w:t>
      </w:r>
      <w:r w:rsidR="00886D38" w:rsidRPr="00F77CAE">
        <w:rPr>
          <w:color w:val="000000" w:themeColor="text1"/>
          <w:sz w:val="24"/>
          <w:szCs w:val="24"/>
        </w:rPr>
        <w:t xml:space="preserve">recognize the worthy and the unsuspecting. </w:t>
      </w:r>
      <w:r w:rsidR="00886D38" w:rsidRPr="00F77CAE">
        <w:rPr>
          <w:i/>
          <w:iCs/>
          <w:color w:val="000000" w:themeColor="text1"/>
          <w:sz w:val="24"/>
          <w:szCs w:val="24"/>
        </w:rPr>
        <w:t>Merriam Webster</w:t>
      </w:r>
      <w:r w:rsidR="00886D38" w:rsidRPr="00F77CAE">
        <w:rPr>
          <w:color w:val="000000" w:themeColor="text1"/>
          <w:sz w:val="24"/>
          <w:szCs w:val="24"/>
        </w:rPr>
        <w:t xml:space="preserve"> </w:t>
      </w:r>
      <w:r w:rsidR="00C36F9D" w:rsidRPr="00F77CAE">
        <w:rPr>
          <w:color w:val="000000" w:themeColor="text1"/>
          <w:sz w:val="24"/>
          <w:szCs w:val="24"/>
        </w:rPr>
        <w:t xml:space="preserve">selects a </w:t>
      </w:r>
      <w:r w:rsidR="0017085E" w:rsidRPr="00F77CAE">
        <w:rPr>
          <w:color w:val="000000" w:themeColor="text1"/>
          <w:sz w:val="24"/>
          <w:szCs w:val="24"/>
        </w:rPr>
        <w:t>‘</w:t>
      </w:r>
      <w:r w:rsidR="00C36F9D" w:rsidRPr="00F77CAE">
        <w:rPr>
          <w:color w:val="000000" w:themeColor="text1"/>
          <w:sz w:val="24"/>
          <w:szCs w:val="24"/>
        </w:rPr>
        <w:t>Word of the Year.</w:t>
      </w:r>
      <w:r w:rsidR="0017085E" w:rsidRPr="00F77CAE">
        <w:rPr>
          <w:color w:val="000000" w:themeColor="text1"/>
          <w:sz w:val="24"/>
          <w:szCs w:val="24"/>
        </w:rPr>
        <w:t>’</w:t>
      </w:r>
      <w:r w:rsidR="00C36F9D" w:rsidRPr="00F77CAE">
        <w:rPr>
          <w:color w:val="000000" w:themeColor="text1"/>
          <w:sz w:val="24"/>
          <w:szCs w:val="24"/>
        </w:rPr>
        <w:t xml:space="preserve"> It is the word dictionary users searched </w:t>
      </w:r>
      <w:r w:rsidR="006C55C2" w:rsidRPr="00F77CAE">
        <w:rPr>
          <w:color w:val="000000" w:themeColor="text1"/>
          <w:sz w:val="24"/>
          <w:szCs w:val="24"/>
        </w:rPr>
        <w:t>for more than they had in previous years</w:t>
      </w:r>
      <w:r w:rsidR="00C36F9D" w:rsidRPr="00F77CAE">
        <w:rPr>
          <w:color w:val="000000" w:themeColor="text1"/>
          <w:sz w:val="24"/>
          <w:szCs w:val="24"/>
        </w:rPr>
        <w:t xml:space="preserve">. Here are the </w:t>
      </w:r>
      <w:r w:rsidR="0017085E" w:rsidRPr="00F77CAE">
        <w:rPr>
          <w:color w:val="000000" w:themeColor="text1"/>
          <w:sz w:val="24"/>
          <w:szCs w:val="24"/>
        </w:rPr>
        <w:t>w</w:t>
      </w:r>
      <w:r w:rsidR="00C36F9D" w:rsidRPr="00F77CAE">
        <w:rPr>
          <w:color w:val="000000" w:themeColor="text1"/>
          <w:sz w:val="24"/>
          <w:szCs w:val="24"/>
        </w:rPr>
        <w:t xml:space="preserve">ords of the </w:t>
      </w:r>
      <w:r w:rsidR="0017085E" w:rsidRPr="00F77CAE">
        <w:rPr>
          <w:color w:val="000000" w:themeColor="text1"/>
          <w:sz w:val="24"/>
          <w:szCs w:val="24"/>
        </w:rPr>
        <w:t>y</w:t>
      </w:r>
      <w:r w:rsidR="00C36F9D" w:rsidRPr="00F77CAE">
        <w:rPr>
          <w:color w:val="000000" w:themeColor="text1"/>
          <w:sz w:val="24"/>
          <w:szCs w:val="24"/>
        </w:rPr>
        <w:t xml:space="preserve">ear </w:t>
      </w:r>
      <w:r w:rsidR="0017085E" w:rsidRPr="00F77CAE">
        <w:rPr>
          <w:color w:val="000000" w:themeColor="text1"/>
          <w:sz w:val="24"/>
          <w:szCs w:val="24"/>
        </w:rPr>
        <w:t>from</w:t>
      </w:r>
      <w:r w:rsidR="00C36F9D" w:rsidRPr="00F77CAE">
        <w:rPr>
          <w:color w:val="000000" w:themeColor="text1"/>
          <w:sz w:val="24"/>
          <w:szCs w:val="24"/>
        </w:rPr>
        <w:t xml:space="preserve"> the last decade</w:t>
      </w:r>
      <w:r w:rsidR="002A081D">
        <w:rPr>
          <w:color w:val="000000" w:themeColor="text1"/>
          <w:sz w:val="24"/>
          <w:szCs w:val="24"/>
        </w:rPr>
        <w:t>:</w:t>
      </w:r>
    </w:p>
    <w:p w14:paraId="46AC1DC8" w14:textId="53FF5B69" w:rsidR="00C36F9D" w:rsidRPr="00F77CAE" w:rsidRDefault="00C36F9D" w:rsidP="00F77CAE">
      <w:pPr>
        <w:ind w:right="-36"/>
        <w:rPr>
          <w:color w:val="000000" w:themeColor="text1"/>
          <w:sz w:val="24"/>
          <w:szCs w:val="24"/>
        </w:rPr>
      </w:pPr>
    </w:p>
    <w:p w14:paraId="0662ACEE" w14:textId="2A928D5B" w:rsidR="00C36F9D" w:rsidRPr="00F77CAE" w:rsidRDefault="00C36F9D" w:rsidP="00F77CAE">
      <w:pPr>
        <w:ind w:left="720" w:right="-36"/>
        <w:rPr>
          <w:color w:val="000000" w:themeColor="text1"/>
          <w:sz w:val="24"/>
          <w:szCs w:val="24"/>
        </w:rPr>
      </w:pPr>
      <w:r w:rsidRPr="00F77CAE">
        <w:rPr>
          <w:color w:val="000000" w:themeColor="text1"/>
          <w:sz w:val="24"/>
          <w:szCs w:val="24"/>
        </w:rPr>
        <w:t xml:space="preserve">2010: </w:t>
      </w:r>
      <w:r w:rsidRPr="00F77CAE">
        <w:rPr>
          <w:b/>
          <w:bCs/>
          <w:color w:val="000000" w:themeColor="text1"/>
          <w:sz w:val="24"/>
          <w:szCs w:val="24"/>
        </w:rPr>
        <w:t>Austerity</w:t>
      </w:r>
      <w:r w:rsidRPr="00F77CAE">
        <w:rPr>
          <w:color w:val="000000" w:themeColor="text1"/>
          <w:sz w:val="24"/>
          <w:szCs w:val="24"/>
        </w:rPr>
        <w:t xml:space="preserve">, noun, </w:t>
      </w:r>
      <w:r w:rsidR="001245BA" w:rsidRPr="00F77CAE">
        <w:rPr>
          <w:color w:val="000000" w:themeColor="text1"/>
          <w:sz w:val="24"/>
          <w:szCs w:val="24"/>
        </w:rPr>
        <w:t>“</w:t>
      </w:r>
      <w:r w:rsidRPr="00F77CAE">
        <w:rPr>
          <w:color w:val="000000" w:themeColor="text1"/>
          <w:sz w:val="24"/>
          <w:szCs w:val="24"/>
        </w:rPr>
        <w:t>The quality or state of being austere</w:t>
      </w:r>
      <w:r w:rsidR="001245BA" w:rsidRPr="00F77CAE">
        <w:rPr>
          <w:color w:val="000000" w:themeColor="text1"/>
          <w:sz w:val="24"/>
          <w:szCs w:val="24"/>
        </w:rPr>
        <w:t>,</w:t>
      </w:r>
      <w:r w:rsidRPr="00F77CAE">
        <w:rPr>
          <w:color w:val="000000" w:themeColor="text1"/>
          <w:sz w:val="24"/>
          <w:szCs w:val="24"/>
        </w:rPr>
        <w:t xml:space="preserve"> a stern and serious quality</w:t>
      </w:r>
      <w:r w:rsidR="001245BA" w:rsidRPr="00F77CAE">
        <w:rPr>
          <w:color w:val="000000" w:themeColor="text1"/>
          <w:sz w:val="24"/>
          <w:szCs w:val="24"/>
        </w:rPr>
        <w:t>,</w:t>
      </w:r>
      <w:r w:rsidRPr="00F77CAE">
        <w:rPr>
          <w:color w:val="000000" w:themeColor="text1"/>
          <w:sz w:val="24"/>
          <w:szCs w:val="24"/>
        </w:rPr>
        <w:t xml:space="preserve"> a plain and simple quality.</w:t>
      </w:r>
      <w:r w:rsidR="001245BA" w:rsidRPr="00F77CAE">
        <w:rPr>
          <w:color w:val="000000" w:themeColor="text1"/>
          <w:sz w:val="24"/>
          <w:szCs w:val="24"/>
        </w:rPr>
        <w:t>”</w:t>
      </w:r>
    </w:p>
    <w:p w14:paraId="1A63460B" w14:textId="4C7906A6" w:rsidR="00C36F9D" w:rsidRPr="00F77CAE" w:rsidRDefault="00C36F9D" w:rsidP="00F77CAE">
      <w:pPr>
        <w:ind w:left="720" w:right="-36"/>
        <w:rPr>
          <w:color w:val="000000" w:themeColor="text1"/>
          <w:sz w:val="24"/>
          <w:szCs w:val="24"/>
        </w:rPr>
      </w:pPr>
      <w:r w:rsidRPr="00F77CAE">
        <w:rPr>
          <w:color w:val="000000" w:themeColor="text1"/>
          <w:sz w:val="24"/>
          <w:szCs w:val="24"/>
        </w:rPr>
        <w:tab/>
      </w:r>
    </w:p>
    <w:p w14:paraId="5A00DAA8" w14:textId="649965A0" w:rsidR="00C36F9D" w:rsidRPr="00F77CAE" w:rsidRDefault="00C36F9D" w:rsidP="00F77CAE">
      <w:pPr>
        <w:ind w:left="720" w:right="-36"/>
        <w:rPr>
          <w:color w:val="000000" w:themeColor="text1"/>
          <w:sz w:val="24"/>
          <w:szCs w:val="24"/>
        </w:rPr>
      </w:pPr>
      <w:r w:rsidRPr="00F77CAE">
        <w:rPr>
          <w:color w:val="000000" w:themeColor="text1"/>
          <w:sz w:val="24"/>
          <w:szCs w:val="24"/>
        </w:rPr>
        <w:t xml:space="preserve">2011: </w:t>
      </w:r>
      <w:r w:rsidRPr="00F77CAE">
        <w:rPr>
          <w:b/>
          <w:bCs/>
          <w:color w:val="000000" w:themeColor="text1"/>
          <w:sz w:val="24"/>
          <w:szCs w:val="24"/>
        </w:rPr>
        <w:t>Pragmatic</w:t>
      </w:r>
      <w:r w:rsidRPr="00F77CAE">
        <w:rPr>
          <w:color w:val="000000" w:themeColor="text1"/>
          <w:sz w:val="24"/>
          <w:szCs w:val="24"/>
        </w:rPr>
        <w:t xml:space="preserve">, adjective, </w:t>
      </w:r>
      <w:r w:rsidR="001245BA" w:rsidRPr="00F77CAE">
        <w:rPr>
          <w:color w:val="000000" w:themeColor="text1"/>
          <w:sz w:val="24"/>
          <w:szCs w:val="24"/>
        </w:rPr>
        <w:t>“</w:t>
      </w:r>
      <w:r w:rsidRPr="00F77CAE">
        <w:rPr>
          <w:color w:val="000000" w:themeColor="text1"/>
          <w:sz w:val="24"/>
          <w:szCs w:val="24"/>
        </w:rPr>
        <w:t>Relating to matters of fact or practical affairs often to the exclusion of intellectual or artistic matters: practical as opposed to idealistic.</w:t>
      </w:r>
      <w:r w:rsidR="001245BA" w:rsidRPr="00F77CAE">
        <w:rPr>
          <w:color w:val="000000" w:themeColor="text1"/>
          <w:sz w:val="24"/>
          <w:szCs w:val="24"/>
        </w:rPr>
        <w:t>”</w:t>
      </w:r>
    </w:p>
    <w:p w14:paraId="0345C791" w14:textId="2705ABAB" w:rsidR="00C36F9D" w:rsidRPr="00F77CAE" w:rsidRDefault="00C36F9D" w:rsidP="00F77CAE">
      <w:pPr>
        <w:ind w:left="720" w:right="-36"/>
        <w:rPr>
          <w:color w:val="000000" w:themeColor="text1"/>
          <w:sz w:val="24"/>
          <w:szCs w:val="24"/>
        </w:rPr>
      </w:pPr>
    </w:p>
    <w:p w14:paraId="51F1B72F" w14:textId="6F08E143" w:rsidR="001245BA" w:rsidRDefault="00C36F9D" w:rsidP="00F77CAE">
      <w:pPr>
        <w:ind w:left="720" w:right="-36"/>
        <w:rPr>
          <w:color w:val="000000" w:themeColor="text1"/>
          <w:sz w:val="24"/>
          <w:szCs w:val="24"/>
        </w:rPr>
      </w:pPr>
      <w:r w:rsidRPr="00F77CAE">
        <w:rPr>
          <w:color w:val="000000" w:themeColor="text1"/>
          <w:sz w:val="24"/>
          <w:szCs w:val="24"/>
        </w:rPr>
        <w:t xml:space="preserve">2012: </w:t>
      </w:r>
      <w:r w:rsidR="001245BA" w:rsidRPr="00F77CAE">
        <w:rPr>
          <w:b/>
          <w:bCs/>
          <w:color w:val="000000" w:themeColor="text1"/>
          <w:sz w:val="24"/>
          <w:szCs w:val="24"/>
        </w:rPr>
        <w:t>Socialism</w:t>
      </w:r>
      <w:r w:rsidR="001245BA" w:rsidRPr="00F77CAE">
        <w:rPr>
          <w:color w:val="000000" w:themeColor="text1"/>
          <w:sz w:val="24"/>
          <w:szCs w:val="24"/>
        </w:rPr>
        <w:t xml:space="preserve">, noun, “Any of various economic and political theories advocating collective or governmental ownership and administration of the means of production and distribution of goods,” tied with </w:t>
      </w:r>
      <w:r w:rsidR="001245BA" w:rsidRPr="00F77CAE">
        <w:rPr>
          <w:b/>
          <w:bCs/>
          <w:color w:val="000000" w:themeColor="text1"/>
          <w:sz w:val="24"/>
          <w:szCs w:val="24"/>
        </w:rPr>
        <w:t>Capitalism</w:t>
      </w:r>
      <w:r w:rsidR="002A081D">
        <w:rPr>
          <w:color w:val="000000" w:themeColor="text1"/>
          <w:sz w:val="24"/>
          <w:szCs w:val="24"/>
        </w:rPr>
        <w:t>.</w:t>
      </w:r>
    </w:p>
    <w:p w14:paraId="355BD480" w14:textId="1EF40466" w:rsidR="002A081D" w:rsidRDefault="002A081D" w:rsidP="00F77CAE">
      <w:pPr>
        <w:ind w:left="720" w:right="-36"/>
        <w:rPr>
          <w:color w:val="000000" w:themeColor="text1"/>
          <w:sz w:val="24"/>
          <w:szCs w:val="24"/>
        </w:rPr>
      </w:pPr>
    </w:p>
    <w:p w14:paraId="0F4F9FC7" w14:textId="3C821F43" w:rsidR="002A081D" w:rsidRPr="00F77CAE" w:rsidRDefault="002A081D" w:rsidP="002A081D">
      <w:pPr>
        <w:ind w:left="720" w:right="-36"/>
        <w:rPr>
          <w:color w:val="000000" w:themeColor="text1"/>
          <w:sz w:val="24"/>
          <w:szCs w:val="24"/>
        </w:rPr>
      </w:pPr>
      <w:r w:rsidRPr="00F77CAE">
        <w:rPr>
          <w:b/>
          <w:bCs/>
          <w:color w:val="000000" w:themeColor="text1"/>
          <w:sz w:val="24"/>
          <w:szCs w:val="24"/>
        </w:rPr>
        <w:t>Capitalism</w:t>
      </w:r>
      <w:r w:rsidRPr="00F77CAE">
        <w:rPr>
          <w:color w:val="000000" w:themeColor="text1"/>
          <w:sz w:val="24"/>
          <w:szCs w:val="24"/>
        </w:rPr>
        <w:t>, noun, “An economic system characterized by private or corporate ownership of capital goods, by investments that are determined by private decision, and by prices, production, and the distribution of goods that are determined mainly by competition in a free market.”</w:t>
      </w:r>
    </w:p>
    <w:p w14:paraId="35E1353F" w14:textId="1BC47746" w:rsidR="001245BA" w:rsidRPr="00F77CAE" w:rsidRDefault="001245BA" w:rsidP="00F77CAE">
      <w:pPr>
        <w:ind w:left="720" w:right="-36"/>
        <w:rPr>
          <w:color w:val="000000" w:themeColor="text1"/>
          <w:sz w:val="24"/>
          <w:szCs w:val="24"/>
        </w:rPr>
      </w:pPr>
    </w:p>
    <w:p w14:paraId="5B20738C" w14:textId="5A598476" w:rsidR="001245BA" w:rsidRPr="00F77CAE" w:rsidRDefault="001245BA" w:rsidP="00F77CAE">
      <w:pPr>
        <w:ind w:left="720" w:right="-36"/>
        <w:rPr>
          <w:color w:val="000000" w:themeColor="text1"/>
          <w:sz w:val="24"/>
          <w:szCs w:val="24"/>
        </w:rPr>
      </w:pPr>
      <w:r w:rsidRPr="00F77CAE">
        <w:rPr>
          <w:color w:val="000000" w:themeColor="text1"/>
          <w:sz w:val="24"/>
          <w:szCs w:val="24"/>
        </w:rPr>
        <w:t xml:space="preserve">2013: </w:t>
      </w:r>
      <w:r w:rsidR="00D97AF4" w:rsidRPr="00F77CAE">
        <w:rPr>
          <w:b/>
          <w:bCs/>
          <w:color w:val="000000" w:themeColor="text1"/>
          <w:sz w:val="24"/>
          <w:szCs w:val="24"/>
        </w:rPr>
        <w:t>Science</w:t>
      </w:r>
      <w:r w:rsidR="00D97AF4" w:rsidRPr="00F77CAE">
        <w:rPr>
          <w:color w:val="000000" w:themeColor="text1"/>
          <w:sz w:val="24"/>
          <w:szCs w:val="24"/>
        </w:rPr>
        <w:t>, noun, “The state of knowing: knowledge as distinguished from ignorance or misunderstanding.”</w:t>
      </w:r>
    </w:p>
    <w:p w14:paraId="066E5F64" w14:textId="534E2DEF" w:rsidR="00496CE8" w:rsidRPr="00F77CAE" w:rsidRDefault="00496CE8" w:rsidP="00F77CAE">
      <w:pPr>
        <w:ind w:left="720" w:right="-36"/>
        <w:rPr>
          <w:color w:val="000000" w:themeColor="text1"/>
          <w:sz w:val="24"/>
          <w:szCs w:val="24"/>
        </w:rPr>
      </w:pPr>
    </w:p>
    <w:p w14:paraId="794502E9" w14:textId="0652BFEE" w:rsidR="00496CE8" w:rsidRPr="00F77CAE" w:rsidRDefault="00496CE8" w:rsidP="00F77CAE">
      <w:pPr>
        <w:ind w:left="720" w:right="-36"/>
        <w:rPr>
          <w:color w:val="000000" w:themeColor="text1"/>
          <w:sz w:val="24"/>
          <w:szCs w:val="24"/>
        </w:rPr>
      </w:pPr>
      <w:r w:rsidRPr="00F77CAE">
        <w:rPr>
          <w:color w:val="000000" w:themeColor="text1"/>
          <w:sz w:val="24"/>
          <w:szCs w:val="24"/>
        </w:rPr>
        <w:t xml:space="preserve">2014: </w:t>
      </w:r>
      <w:r w:rsidRPr="00F77CAE">
        <w:rPr>
          <w:b/>
          <w:bCs/>
          <w:color w:val="000000" w:themeColor="text1"/>
          <w:sz w:val="24"/>
          <w:szCs w:val="24"/>
        </w:rPr>
        <w:t>Culture</w:t>
      </w:r>
      <w:r w:rsidRPr="00F77CAE">
        <w:rPr>
          <w:color w:val="000000" w:themeColor="text1"/>
          <w:sz w:val="24"/>
          <w:szCs w:val="24"/>
        </w:rPr>
        <w:t>, noun, “The customary beliefs, social forms, and material traits of a racial, religious, or social group, also the characteristic features of everyday existence (such as diversions or a way of life) shared by people in a place or time.”</w:t>
      </w:r>
    </w:p>
    <w:p w14:paraId="3230FE16" w14:textId="1C90562E" w:rsidR="00496CE8" w:rsidRPr="00F77CAE" w:rsidRDefault="00496CE8" w:rsidP="00F77CAE">
      <w:pPr>
        <w:ind w:left="720" w:right="-36"/>
        <w:rPr>
          <w:color w:val="000000" w:themeColor="text1"/>
          <w:sz w:val="24"/>
          <w:szCs w:val="24"/>
        </w:rPr>
      </w:pPr>
    </w:p>
    <w:p w14:paraId="6193DB1E" w14:textId="69BC2211" w:rsidR="00C36F9D" w:rsidRPr="00F77CAE" w:rsidRDefault="00496CE8" w:rsidP="00F77CAE">
      <w:pPr>
        <w:ind w:left="720" w:right="-36"/>
        <w:rPr>
          <w:color w:val="000000" w:themeColor="text1"/>
          <w:sz w:val="24"/>
          <w:szCs w:val="24"/>
        </w:rPr>
      </w:pPr>
      <w:r w:rsidRPr="00F77CAE">
        <w:rPr>
          <w:color w:val="000000" w:themeColor="text1"/>
          <w:sz w:val="24"/>
          <w:szCs w:val="24"/>
        </w:rPr>
        <w:t xml:space="preserve">2015: </w:t>
      </w:r>
      <w:r w:rsidRPr="00F77CAE">
        <w:rPr>
          <w:b/>
          <w:bCs/>
          <w:color w:val="000000" w:themeColor="text1"/>
          <w:sz w:val="24"/>
          <w:szCs w:val="24"/>
        </w:rPr>
        <w:t>-ism</w:t>
      </w:r>
      <w:r w:rsidRPr="00F77CAE">
        <w:rPr>
          <w:color w:val="000000" w:themeColor="text1"/>
          <w:sz w:val="24"/>
          <w:szCs w:val="24"/>
        </w:rPr>
        <w:t xml:space="preserve">, noun suffix, “Manner of action or behavior characteristic of a (specified) person or thing, or prejudice or discrimination on the basis of a (specified) attribute.” (The most looked up words were </w:t>
      </w:r>
      <w:r w:rsidR="002A081D">
        <w:rPr>
          <w:color w:val="000000" w:themeColor="text1"/>
          <w:sz w:val="24"/>
          <w:szCs w:val="24"/>
        </w:rPr>
        <w:t xml:space="preserve">socialism, </w:t>
      </w:r>
      <w:r w:rsidRPr="00F77CAE">
        <w:rPr>
          <w:color w:val="000000" w:themeColor="text1"/>
          <w:sz w:val="24"/>
          <w:szCs w:val="24"/>
        </w:rPr>
        <w:t>fascism, racism, feminism, communism, capitalism, and terrorism.)</w:t>
      </w:r>
    </w:p>
    <w:p w14:paraId="1608307A" w14:textId="53387B3B" w:rsidR="00496CE8" w:rsidRPr="00F77CAE" w:rsidRDefault="00496CE8" w:rsidP="00F77CAE">
      <w:pPr>
        <w:ind w:left="720" w:right="-36"/>
        <w:rPr>
          <w:color w:val="000000" w:themeColor="text1"/>
          <w:sz w:val="24"/>
          <w:szCs w:val="24"/>
        </w:rPr>
      </w:pPr>
    </w:p>
    <w:p w14:paraId="38DC6824" w14:textId="40CCE489" w:rsidR="00496CE8" w:rsidRPr="00F77CAE" w:rsidRDefault="00496CE8" w:rsidP="00F77CAE">
      <w:pPr>
        <w:ind w:left="720" w:right="-36"/>
        <w:rPr>
          <w:color w:val="000000" w:themeColor="text1"/>
          <w:sz w:val="24"/>
          <w:szCs w:val="24"/>
        </w:rPr>
      </w:pPr>
      <w:r w:rsidRPr="00F77CAE">
        <w:rPr>
          <w:color w:val="000000" w:themeColor="text1"/>
          <w:sz w:val="24"/>
          <w:szCs w:val="24"/>
        </w:rPr>
        <w:t xml:space="preserve">2016: </w:t>
      </w:r>
      <w:r w:rsidR="00B70714" w:rsidRPr="00F77CAE">
        <w:rPr>
          <w:b/>
          <w:bCs/>
          <w:color w:val="000000" w:themeColor="text1"/>
          <w:sz w:val="24"/>
          <w:szCs w:val="24"/>
        </w:rPr>
        <w:t>Surreal</w:t>
      </w:r>
      <w:r w:rsidR="00B70714" w:rsidRPr="00F77CAE">
        <w:rPr>
          <w:color w:val="000000" w:themeColor="text1"/>
          <w:sz w:val="24"/>
          <w:szCs w:val="24"/>
        </w:rPr>
        <w:t>, adjective, “Marked by the intense irrational reality of a dream.”</w:t>
      </w:r>
    </w:p>
    <w:p w14:paraId="18F78DF3" w14:textId="6C0D61EA" w:rsidR="00E01093" w:rsidRPr="00F77CAE" w:rsidRDefault="00E01093" w:rsidP="00F77CAE">
      <w:pPr>
        <w:ind w:left="720" w:right="-36"/>
        <w:rPr>
          <w:color w:val="000000" w:themeColor="text1"/>
          <w:sz w:val="24"/>
          <w:szCs w:val="24"/>
        </w:rPr>
      </w:pPr>
    </w:p>
    <w:p w14:paraId="58724884" w14:textId="6DBFB2A9" w:rsidR="00E01093" w:rsidRPr="00F77CAE" w:rsidRDefault="00E01093" w:rsidP="00F77CAE">
      <w:pPr>
        <w:ind w:left="720" w:right="-36"/>
        <w:rPr>
          <w:color w:val="000000" w:themeColor="text1"/>
          <w:sz w:val="24"/>
          <w:szCs w:val="24"/>
        </w:rPr>
      </w:pPr>
      <w:r w:rsidRPr="00F77CAE">
        <w:rPr>
          <w:color w:val="000000" w:themeColor="text1"/>
          <w:sz w:val="24"/>
          <w:szCs w:val="24"/>
        </w:rPr>
        <w:t xml:space="preserve">2017: </w:t>
      </w:r>
      <w:r w:rsidRPr="00F77CAE">
        <w:rPr>
          <w:b/>
          <w:bCs/>
          <w:color w:val="000000" w:themeColor="text1"/>
          <w:sz w:val="24"/>
          <w:szCs w:val="24"/>
        </w:rPr>
        <w:t>Feminism</w:t>
      </w:r>
      <w:r w:rsidRPr="00F77CAE">
        <w:rPr>
          <w:color w:val="000000" w:themeColor="text1"/>
          <w:sz w:val="24"/>
          <w:szCs w:val="24"/>
        </w:rPr>
        <w:t>, noun, “</w:t>
      </w:r>
      <w:r w:rsidR="00CC13FC" w:rsidRPr="00F77CAE">
        <w:rPr>
          <w:color w:val="000000" w:themeColor="text1"/>
          <w:sz w:val="24"/>
          <w:szCs w:val="24"/>
        </w:rPr>
        <w:t>T</w:t>
      </w:r>
      <w:r w:rsidRPr="00F77CAE">
        <w:rPr>
          <w:color w:val="000000" w:themeColor="text1"/>
          <w:sz w:val="24"/>
          <w:szCs w:val="24"/>
        </w:rPr>
        <w:t>he theory of the political, economic, and social equality of the sexes</w:t>
      </w:r>
      <w:r w:rsidR="00CC13FC" w:rsidRPr="00F77CAE">
        <w:rPr>
          <w:color w:val="000000" w:themeColor="text1"/>
          <w:sz w:val="24"/>
          <w:szCs w:val="24"/>
        </w:rPr>
        <w:t xml:space="preserve">; </w:t>
      </w:r>
      <w:r w:rsidRPr="00F77CAE">
        <w:rPr>
          <w:color w:val="000000" w:themeColor="text1"/>
          <w:sz w:val="24"/>
          <w:szCs w:val="24"/>
        </w:rPr>
        <w:t>organized activity on behalf of women's rights and interests</w:t>
      </w:r>
      <w:r w:rsidR="00CC13FC" w:rsidRPr="00F77CAE">
        <w:rPr>
          <w:color w:val="000000" w:themeColor="text1"/>
          <w:sz w:val="24"/>
          <w:szCs w:val="24"/>
        </w:rPr>
        <w:t>.”</w:t>
      </w:r>
    </w:p>
    <w:p w14:paraId="4D9C89F1" w14:textId="0964D39F" w:rsidR="00CC13FC" w:rsidRPr="00F77CAE" w:rsidRDefault="00CC13FC" w:rsidP="00F77CAE">
      <w:pPr>
        <w:ind w:left="720" w:right="-36"/>
        <w:rPr>
          <w:color w:val="000000" w:themeColor="text1"/>
          <w:sz w:val="24"/>
          <w:szCs w:val="24"/>
        </w:rPr>
      </w:pPr>
    </w:p>
    <w:p w14:paraId="7C1731E8" w14:textId="11BECD56" w:rsidR="00CC13FC" w:rsidRPr="00F77CAE" w:rsidRDefault="00CC13FC" w:rsidP="00F77CAE">
      <w:pPr>
        <w:ind w:left="720" w:right="-36"/>
        <w:rPr>
          <w:color w:val="000000" w:themeColor="text1"/>
          <w:sz w:val="24"/>
          <w:szCs w:val="24"/>
        </w:rPr>
      </w:pPr>
      <w:r w:rsidRPr="00F77CAE">
        <w:rPr>
          <w:color w:val="000000" w:themeColor="text1"/>
          <w:sz w:val="24"/>
          <w:szCs w:val="24"/>
        </w:rPr>
        <w:t xml:space="preserve">2018: </w:t>
      </w:r>
      <w:r w:rsidR="007C25A0" w:rsidRPr="00F77CAE">
        <w:rPr>
          <w:b/>
          <w:bCs/>
          <w:color w:val="000000" w:themeColor="text1"/>
          <w:sz w:val="24"/>
          <w:szCs w:val="24"/>
        </w:rPr>
        <w:t>Justice</w:t>
      </w:r>
      <w:r w:rsidR="007C25A0" w:rsidRPr="00F77CAE">
        <w:rPr>
          <w:color w:val="000000" w:themeColor="text1"/>
          <w:sz w:val="24"/>
          <w:szCs w:val="24"/>
        </w:rPr>
        <w:t>, noun, “The maintenance or administration of what is just especially by the impartial adjustment of conflicting claims or the assignment of merited rewards or punishments.”</w:t>
      </w:r>
    </w:p>
    <w:p w14:paraId="0A608D11" w14:textId="35106878" w:rsidR="007C25A0" w:rsidRPr="00F77CAE" w:rsidRDefault="007C25A0" w:rsidP="00F77CAE">
      <w:pPr>
        <w:ind w:left="720" w:right="-36"/>
        <w:rPr>
          <w:color w:val="000000" w:themeColor="text1"/>
          <w:sz w:val="24"/>
          <w:szCs w:val="24"/>
        </w:rPr>
      </w:pPr>
    </w:p>
    <w:p w14:paraId="51848C46" w14:textId="4F6B6B87" w:rsidR="007C25A0" w:rsidRPr="00F77CAE" w:rsidRDefault="007C25A0" w:rsidP="00F77CAE">
      <w:pPr>
        <w:ind w:left="720" w:right="-36"/>
        <w:rPr>
          <w:color w:val="000000" w:themeColor="text1"/>
          <w:sz w:val="24"/>
          <w:szCs w:val="24"/>
        </w:rPr>
      </w:pPr>
      <w:r w:rsidRPr="00F77CAE">
        <w:rPr>
          <w:color w:val="000000" w:themeColor="text1"/>
          <w:sz w:val="24"/>
          <w:szCs w:val="24"/>
        </w:rPr>
        <w:lastRenderedPageBreak/>
        <w:t xml:space="preserve">2019: </w:t>
      </w:r>
      <w:r w:rsidRPr="00F77CAE">
        <w:rPr>
          <w:b/>
          <w:bCs/>
          <w:color w:val="000000" w:themeColor="text1"/>
          <w:sz w:val="24"/>
          <w:szCs w:val="24"/>
        </w:rPr>
        <w:t>They</w:t>
      </w:r>
      <w:r w:rsidRPr="00F77CAE">
        <w:rPr>
          <w:color w:val="000000" w:themeColor="text1"/>
          <w:sz w:val="24"/>
          <w:szCs w:val="24"/>
        </w:rPr>
        <w:t>, pronoun, “Those ones: those people, animals, or things.” The definition was expanded to, “Used to refer to a single person whose gender identity is nonbinary.”</w:t>
      </w:r>
    </w:p>
    <w:p w14:paraId="14BB273F" w14:textId="6ADD4CF6" w:rsidR="007C25A0" w:rsidRPr="00F77CAE" w:rsidRDefault="007C25A0" w:rsidP="00F77CAE">
      <w:pPr>
        <w:ind w:right="-36"/>
        <w:rPr>
          <w:color w:val="000000" w:themeColor="text1"/>
          <w:sz w:val="24"/>
          <w:szCs w:val="24"/>
        </w:rPr>
      </w:pPr>
    </w:p>
    <w:p w14:paraId="4658A57D" w14:textId="68782DD5" w:rsidR="002843A6" w:rsidRPr="00F77CAE" w:rsidRDefault="0063048D" w:rsidP="00F77CAE">
      <w:pPr>
        <w:ind w:right="-36"/>
        <w:rPr>
          <w:color w:val="000000" w:themeColor="text1"/>
          <w:sz w:val="24"/>
          <w:szCs w:val="24"/>
        </w:rPr>
      </w:pPr>
      <w:r w:rsidRPr="00F77CAE">
        <w:rPr>
          <w:color w:val="000000" w:themeColor="text1"/>
          <w:sz w:val="24"/>
          <w:szCs w:val="24"/>
        </w:rPr>
        <w:t xml:space="preserve">The short-list of words for 2019 included: quid pro quo, impeach, crawdad, egregious, clemency, </w:t>
      </w:r>
      <w:r w:rsidR="00EF45A3" w:rsidRPr="00F77CAE">
        <w:rPr>
          <w:color w:val="000000" w:themeColor="text1"/>
          <w:sz w:val="24"/>
          <w:szCs w:val="24"/>
        </w:rPr>
        <w:t>t</w:t>
      </w:r>
      <w:r w:rsidRPr="00F77CAE">
        <w:rPr>
          <w:color w:val="000000" w:themeColor="text1"/>
          <w:sz w:val="24"/>
          <w:szCs w:val="24"/>
        </w:rPr>
        <w:t xml:space="preserve">he, </w:t>
      </w:r>
      <w:r w:rsidR="00EF45A3" w:rsidRPr="00F77CAE">
        <w:rPr>
          <w:color w:val="000000" w:themeColor="text1"/>
          <w:sz w:val="24"/>
          <w:szCs w:val="24"/>
        </w:rPr>
        <w:t>s</w:t>
      </w:r>
      <w:r w:rsidRPr="00F77CAE">
        <w:rPr>
          <w:color w:val="000000" w:themeColor="text1"/>
          <w:sz w:val="24"/>
          <w:szCs w:val="24"/>
        </w:rPr>
        <w:t xml:space="preserve">nitty, </w:t>
      </w:r>
      <w:r w:rsidR="00EF45A3" w:rsidRPr="00F77CAE">
        <w:rPr>
          <w:color w:val="000000" w:themeColor="text1"/>
          <w:sz w:val="24"/>
          <w:szCs w:val="24"/>
        </w:rPr>
        <w:t>t</w:t>
      </w:r>
      <w:r w:rsidRPr="00F77CAE">
        <w:rPr>
          <w:color w:val="000000" w:themeColor="text1"/>
          <w:sz w:val="24"/>
          <w:szCs w:val="24"/>
        </w:rPr>
        <w:t xml:space="preserve">ergiversation (“evasion of straightforward action or clear-cut statement”), </w:t>
      </w:r>
      <w:r w:rsidR="00EF45A3" w:rsidRPr="00F77CAE">
        <w:rPr>
          <w:color w:val="000000" w:themeColor="text1"/>
          <w:sz w:val="24"/>
          <w:szCs w:val="24"/>
        </w:rPr>
        <w:t>c</w:t>
      </w:r>
      <w:r w:rsidR="00F87DE2" w:rsidRPr="00F77CAE">
        <w:rPr>
          <w:color w:val="000000" w:themeColor="text1"/>
          <w:sz w:val="24"/>
          <w:szCs w:val="24"/>
        </w:rPr>
        <w:t xml:space="preserve">amp, and </w:t>
      </w:r>
      <w:r w:rsidR="00EF45A3" w:rsidRPr="00F77CAE">
        <w:rPr>
          <w:color w:val="000000" w:themeColor="text1"/>
          <w:sz w:val="24"/>
          <w:szCs w:val="24"/>
        </w:rPr>
        <w:t>e</w:t>
      </w:r>
      <w:r w:rsidR="00F87DE2" w:rsidRPr="00F77CAE">
        <w:rPr>
          <w:color w:val="000000" w:themeColor="text1"/>
          <w:sz w:val="24"/>
          <w:szCs w:val="24"/>
        </w:rPr>
        <w:t>xculpate.</w:t>
      </w:r>
    </w:p>
    <w:p w14:paraId="0A9D45E3" w14:textId="77777777" w:rsidR="000C39E1" w:rsidRPr="00F77CAE" w:rsidRDefault="000C39E1" w:rsidP="00F77CAE">
      <w:pPr>
        <w:ind w:right="-36"/>
        <w:rPr>
          <w:color w:val="000000" w:themeColor="text1"/>
          <w:sz w:val="24"/>
          <w:szCs w:val="24"/>
        </w:rPr>
      </w:pPr>
    </w:p>
    <w:p w14:paraId="40B3408F" w14:textId="5E722AAD" w:rsidR="00AD6FF5" w:rsidRPr="00F77CAE" w:rsidRDefault="00FF707C" w:rsidP="00F77CAE">
      <w:pPr>
        <w:ind w:right="-36"/>
        <w:rPr>
          <w:b/>
          <w:color w:val="35DB3F"/>
          <w:sz w:val="28"/>
          <w:szCs w:val="28"/>
        </w:rPr>
      </w:pPr>
      <w:r w:rsidRPr="00F77CAE">
        <w:rPr>
          <w:b/>
          <w:color w:val="35DB3F"/>
          <w:sz w:val="28"/>
          <w:szCs w:val="28"/>
        </w:rPr>
        <w:t>W</w:t>
      </w:r>
      <w:r w:rsidR="00425C28" w:rsidRPr="00F77CAE">
        <w:rPr>
          <w:b/>
          <w:color w:val="35DB3F"/>
          <w:sz w:val="28"/>
          <w:szCs w:val="28"/>
        </w:rPr>
        <w:t xml:space="preserve">eekly Focus – Think </w:t>
      </w:r>
      <w:r w:rsidR="00425C28" w:rsidRPr="00F77CAE">
        <w:rPr>
          <w:b/>
          <w:bCs/>
          <w:color w:val="35DB3F"/>
          <w:sz w:val="28"/>
          <w:szCs w:val="28"/>
        </w:rPr>
        <w:t>About</w:t>
      </w:r>
      <w:r w:rsidR="00425C28" w:rsidRPr="00F77CAE">
        <w:rPr>
          <w:b/>
          <w:color w:val="35DB3F"/>
          <w:sz w:val="28"/>
          <w:szCs w:val="28"/>
        </w:rPr>
        <w:t xml:space="preserve"> It</w:t>
      </w:r>
      <w:r w:rsidR="001856C6" w:rsidRPr="00F77CAE">
        <w:rPr>
          <w:color w:val="35DB3F"/>
          <w:sz w:val="28"/>
          <w:szCs w:val="28"/>
        </w:rPr>
        <w:t xml:space="preserve"> </w:t>
      </w:r>
    </w:p>
    <w:p w14:paraId="4AC6560C" w14:textId="77777777" w:rsidR="006734D4" w:rsidRDefault="006734D4" w:rsidP="00F77CAE">
      <w:pPr>
        <w:widowControl w:val="0"/>
        <w:adjustRightInd w:val="0"/>
        <w:ind w:right="-36"/>
        <w:rPr>
          <w:color w:val="181818"/>
          <w:sz w:val="24"/>
          <w:szCs w:val="24"/>
          <w:shd w:val="clear" w:color="auto" w:fill="FFFFFF"/>
        </w:rPr>
      </w:pPr>
    </w:p>
    <w:p w14:paraId="26DFA5F3" w14:textId="629D6205" w:rsidR="00491E73" w:rsidRPr="00F77CAE" w:rsidRDefault="00301DE1" w:rsidP="00F77CAE">
      <w:pPr>
        <w:widowControl w:val="0"/>
        <w:adjustRightInd w:val="0"/>
        <w:ind w:right="-36"/>
        <w:rPr>
          <w:color w:val="181818"/>
          <w:sz w:val="24"/>
          <w:szCs w:val="24"/>
          <w:shd w:val="clear" w:color="auto" w:fill="FFFFFF"/>
        </w:rPr>
      </w:pPr>
      <w:r w:rsidRPr="00F77CAE">
        <w:rPr>
          <w:color w:val="181818"/>
          <w:sz w:val="24"/>
          <w:szCs w:val="24"/>
          <w:shd w:val="clear" w:color="auto" w:fill="FFFFFF"/>
        </w:rPr>
        <w:t>“</w:t>
      </w:r>
      <w:r w:rsidR="0050601F" w:rsidRPr="00F77CAE">
        <w:rPr>
          <w:color w:val="181818"/>
          <w:sz w:val="24"/>
          <w:szCs w:val="24"/>
          <w:shd w:val="clear" w:color="auto" w:fill="FFFFFF"/>
        </w:rPr>
        <w:t xml:space="preserve">We think of English as a fortress to be defended, but a better analogy is to think of English as a child. We love and nurture it into being, and once it gains gross motor skills, it starts going exactly where we don't want it to go: it heads right for the…electrical sockets. We dress it in fancy clothes and tell it to behave, and it comes home with its underwear on its head and wearing someone else's socks. </w:t>
      </w:r>
      <w:r w:rsidR="00491E73" w:rsidRPr="00F77CAE">
        <w:rPr>
          <w:color w:val="181818"/>
          <w:sz w:val="24"/>
          <w:szCs w:val="24"/>
          <w:shd w:val="clear" w:color="auto" w:fill="FFFFFF"/>
        </w:rPr>
        <w:t xml:space="preserve">As English grows, it lives its own life, and this is right and healthy. Sometimes English does exactly what we think it should; sometimes it goes places we don't like and thrives there in spite of all our worrying. We can tell it to clean itself up and act more like Latin; we can throw tantrums and start learning French instead. But we will never really be the boss of it. And that's why it flourishes.” </w:t>
      </w:r>
    </w:p>
    <w:p w14:paraId="63C1B00E" w14:textId="673026B2" w:rsidR="006670F5" w:rsidRPr="00F77CAE" w:rsidRDefault="00491E73" w:rsidP="00F77CAE">
      <w:pPr>
        <w:widowControl w:val="0"/>
        <w:adjustRightInd w:val="0"/>
        <w:ind w:right="-36"/>
        <w:jc w:val="right"/>
        <w:rPr>
          <w:i/>
          <w:iCs/>
          <w:color w:val="181818"/>
          <w:sz w:val="24"/>
          <w:szCs w:val="24"/>
          <w:shd w:val="clear" w:color="auto" w:fill="FFFFFF"/>
        </w:rPr>
      </w:pPr>
      <w:r w:rsidRPr="00F77CAE">
        <w:rPr>
          <w:color w:val="181818"/>
          <w:sz w:val="24"/>
          <w:szCs w:val="24"/>
          <w:shd w:val="clear" w:color="auto" w:fill="FFFFFF"/>
        </w:rPr>
        <w:t>--</w:t>
      </w:r>
      <w:r w:rsidRPr="00F77CAE">
        <w:rPr>
          <w:i/>
          <w:iCs/>
          <w:color w:val="181818"/>
          <w:sz w:val="24"/>
          <w:szCs w:val="24"/>
          <w:shd w:val="clear" w:color="auto" w:fill="FFFFFF"/>
        </w:rPr>
        <w:t>Kory Stamper</w:t>
      </w:r>
      <w:r w:rsidR="003A0E34" w:rsidRPr="00F77CAE">
        <w:rPr>
          <w:i/>
          <w:iCs/>
          <w:color w:val="181818"/>
          <w:sz w:val="24"/>
          <w:szCs w:val="24"/>
          <w:shd w:val="clear" w:color="auto" w:fill="FFFFFF"/>
        </w:rPr>
        <w:t xml:space="preserve">, </w:t>
      </w:r>
      <w:r w:rsidRPr="00F77CAE">
        <w:rPr>
          <w:i/>
          <w:iCs/>
          <w:color w:val="181818"/>
          <w:sz w:val="24"/>
          <w:szCs w:val="24"/>
          <w:shd w:val="clear" w:color="auto" w:fill="FFFFFF"/>
        </w:rPr>
        <w:t>Lexicographer and author</w:t>
      </w:r>
    </w:p>
    <w:p w14:paraId="073870A3" w14:textId="77777777" w:rsidR="00ED3813" w:rsidRPr="00F77CAE" w:rsidRDefault="00ED3813" w:rsidP="00F77CAE">
      <w:pPr>
        <w:widowControl w:val="0"/>
        <w:adjustRightInd w:val="0"/>
        <w:ind w:right="-36"/>
        <w:rPr>
          <w:color w:val="181818"/>
          <w:sz w:val="24"/>
          <w:szCs w:val="24"/>
          <w:shd w:val="clear" w:color="auto" w:fill="FFFFFF"/>
        </w:rPr>
      </w:pPr>
    </w:p>
    <w:p w14:paraId="7D546448" w14:textId="46BACC32" w:rsidR="00370AE2" w:rsidRPr="00F77CAE" w:rsidRDefault="00370AE2" w:rsidP="00F77CAE">
      <w:pPr>
        <w:widowControl w:val="0"/>
        <w:adjustRightInd w:val="0"/>
        <w:ind w:right="-36"/>
        <w:rPr>
          <w:sz w:val="24"/>
          <w:szCs w:val="24"/>
        </w:rPr>
      </w:pPr>
      <w:r w:rsidRPr="00F77CAE">
        <w:rPr>
          <w:sz w:val="24"/>
          <w:szCs w:val="24"/>
        </w:rPr>
        <w:t>Best regards,</w:t>
      </w:r>
    </w:p>
    <w:p w14:paraId="5028AA1E" w14:textId="77777777" w:rsidR="00B11BA5" w:rsidRDefault="00B11BA5" w:rsidP="00B11BA5">
      <w:pPr>
        <w:autoSpaceDE/>
        <w:rPr>
          <w:sz w:val="24"/>
          <w:szCs w:val="24"/>
        </w:rPr>
      </w:pPr>
    </w:p>
    <w:p w14:paraId="4313193D" w14:textId="77777777" w:rsidR="00B11BA5" w:rsidRDefault="00B11BA5" w:rsidP="00B11BA5">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4EBC18EB" w14:textId="77777777" w:rsidR="00B11BA5" w:rsidRDefault="00B11BA5" w:rsidP="00B11BA5">
      <w:pPr>
        <w:rPr>
          <w:sz w:val="24"/>
        </w:rPr>
      </w:pPr>
    </w:p>
    <w:p w14:paraId="2114CE75" w14:textId="77777777" w:rsidR="00B11BA5" w:rsidRDefault="00B11BA5" w:rsidP="00B11BA5">
      <w:pPr>
        <w:rPr>
          <w:sz w:val="24"/>
        </w:rPr>
      </w:pPr>
      <w:r>
        <w:rPr>
          <w:sz w:val="24"/>
        </w:rPr>
        <w:t>Securities offered through Commonwealth Financial, Member FINRA/SIPC.</w:t>
      </w:r>
    </w:p>
    <w:p w14:paraId="3641253D" w14:textId="77777777" w:rsidR="00B11BA5" w:rsidRDefault="00B11BA5" w:rsidP="00B11BA5">
      <w:pPr>
        <w:rPr>
          <w:sz w:val="24"/>
        </w:rPr>
      </w:pPr>
    </w:p>
    <w:p w14:paraId="7FDC84E3" w14:textId="7C3E5A9E" w:rsidR="00370AE2" w:rsidRDefault="00370AE2" w:rsidP="00F77CAE">
      <w:pPr>
        <w:ind w:right="-36"/>
        <w:rPr>
          <w:sz w:val="24"/>
          <w:szCs w:val="24"/>
        </w:rPr>
      </w:pPr>
    </w:p>
    <w:p w14:paraId="7F2747D8" w14:textId="77777777" w:rsidR="00B11BA5" w:rsidRPr="00F77CAE" w:rsidRDefault="00B11BA5" w:rsidP="00F77CAE">
      <w:pPr>
        <w:ind w:right="-36"/>
        <w:rPr>
          <w:sz w:val="24"/>
          <w:szCs w:val="24"/>
        </w:rPr>
      </w:pPr>
    </w:p>
    <w:p w14:paraId="49E2E257" w14:textId="77777777" w:rsidR="00370AE2" w:rsidRPr="00F77CAE" w:rsidRDefault="00370AE2" w:rsidP="00F77CAE">
      <w:pPr>
        <w:ind w:right="-36"/>
        <w:rPr>
          <w:sz w:val="22"/>
          <w:szCs w:val="22"/>
        </w:rPr>
      </w:pPr>
      <w:r w:rsidRPr="00F77CAE">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F77CAE" w:rsidRDefault="00370AE2" w:rsidP="00F77CAE">
      <w:pPr>
        <w:ind w:right="-36"/>
        <w:rPr>
          <w:sz w:val="22"/>
          <w:szCs w:val="22"/>
        </w:rPr>
      </w:pPr>
      <w:r w:rsidRPr="00F77CAE">
        <w:rPr>
          <w:sz w:val="22"/>
          <w:szCs w:val="22"/>
        </w:rPr>
        <w:t>* This newsletter was prepared by Carson Coaching. Carson Coaching is not affiliated with the named firm.</w:t>
      </w:r>
    </w:p>
    <w:p w14:paraId="6B40A696" w14:textId="77777777" w:rsidR="00370AE2" w:rsidRPr="00F77CAE" w:rsidRDefault="00370AE2" w:rsidP="00F77CAE">
      <w:pPr>
        <w:ind w:right="-36"/>
        <w:rPr>
          <w:sz w:val="22"/>
          <w:szCs w:val="22"/>
        </w:rPr>
      </w:pPr>
      <w:r w:rsidRPr="00F77CAE">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F77CAE" w:rsidRDefault="00370AE2" w:rsidP="00F77CAE">
      <w:pPr>
        <w:ind w:right="-36"/>
        <w:rPr>
          <w:sz w:val="22"/>
          <w:szCs w:val="22"/>
        </w:rPr>
      </w:pPr>
      <w:r w:rsidRPr="00F77CAE">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F77CAE" w:rsidRDefault="00370AE2" w:rsidP="00F77CAE">
      <w:pPr>
        <w:ind w:right="-36"/>
        <w:rPr>
          <w:sz w:val="22"/>
          <w:szCs w:val="22"/>
        </w:rPr>
      </w:pPr>
      <w:r w:rsidRPr="00F77CAE">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F77CAE" w:rsidRDefault="00370AE2" w:rsidP="00F77CAE">
      <w:pPr>
        <w:ind w:right="-36"/>
        <w:rPr>
          <w:sz w:val="22"/>
          <w:szCs w:val="22"/>
        </w:rPr>
      </w:pPr>
      <w:r w:rsidRPr="00F77CAE">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F77CAE" w:rsidRDefault="00370AE2" w:rsidP="00F77CAE">
      <w:pPr>
        <w:ind w:right="-36"/>
        <w:rPr>
          <w:sz w:val="22"/>
          <w:szCs w:val="22"/>
        </w:rPr>
      </w:pPr>
      <w:r w:rsidRPr="00F77CAE">
        <w:rPr>
          <w:sz w:val="22"/>
          <w:szCs w:val="22"/>
        </w:rPr>
        <w:t>* The Dow Jones Global ex-U.S. Index covers approximately 95% of the market capitalization of the 45 developed and emerging countries included in the Index.</w:t>
      </w:r>
    </w:p>
    <w:p w14:paraId="4AED1DB5" w14:textId="77777777" w:rsidR="00370AE2" w:rsidRPr="00F77CAE" w:rsidRDefault="00370AE2" w:rsidP="00F77CAE">
      <w:pPr>
        <w:ind w:right="-36"/>
        <w:rPr>
          <w:sz w:val="22"/>
          <w:szCs w:val="22"/>
        </w:rPr>
      </w:pPr>
      <w:r w:rsidRPr="00F77CAE">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F77CAE" w:rsidRDefault="00370AE2" w:rsidP="00F77CAE">
      <w:pPr>
        <w:ind w:right="-36"/>
        <w:rPr>
          <w:sz w:val="22"/>
          <w:szCs w:val="22"/>
        </w:rPr>
      </w:pPr>
      <w:r w:rsidRPr="00F77CAE">
        <w:rPr>
          <w:sz w:val="22"/>
          <w:szCs w:val="22"/>
        </w:rPr>
        <w:lastRenderedPageBreak/>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F77CAE" w:rsidRDefault="00370AE2" w:rsidP="00F77CAE">
      <w:pPr>
        <w:ind w:right="-36"/>
        <w:rPr>
          <w:sz w:val="22"/>
          <w:szCs w:val="22"/>
        </w:rPr>
      </w:pPr>
      <w:r w:rsidRPr="00F77CAE">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F77CAE" w:rsidRDefault="00370AE2" w:rsidP="00F77CAE">
      <w:pPr>
        <w:ind w:right="-36"/>
        <w:rPr>
          <w:sz w:val="22"/>
          <w:szCs w:val="22"/>
        </w:rPr>
      </w:pPr>
      <w:r w:rsidRPr="00F77CAE">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F77CAE" w:rsidRDefault="00370AE2" w:rsidP="00F77CAE">
      <w:pPr>
        <w:ind w:right="-36"/>
        <w:rPr>
          <w:sz w:val="22"/>
          <w:szCs w:val="22"/>
        </w:rPr>
      </w:pPr>
      <w:r w:rsidRPr="00F77CAE">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F77CAE" w:rsidRDefault="00370AE2" w:rsidP="00F77CAE">
      <w:pPr>
        <w:ind w:right="-36"/>
        <w:rPr>
          <w:sz w:val="22"/>
          <w:szCs w:val="22"/>
        </w:rPr>
      </w:pPr>
      <w:r w:rsidRPr="00F77CAE">
        <w:rPr>
          <w:sz w:val="22"/>
          <w:szCs w:val="22"/>
        </w:rPr>
        <w:t>* The NASDAQ Composite is an unmanaged index of securities traded on the NASDAQ system.</w:t>
      </w:r>
    </w:p>
    <w:p w14:paraId="66E1A312" w14:textId="77777777" w:rsidR="00370AE2" w:rsidRPr="00F77CAE" w:rsidRDefault="00370AE2" w:rsidP="00F77CAE">
      <w:pPr>
        <w:ind w:right="-36"/>
        <w:rPr>
          <w:sz w:val="22"/>
          <w:szCs w:val="22"/>
        </w:rPr>
      </w:pPr>
      <w:r w:rsidRPr="00F77CAE">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F77CAE" w:rsidRDefault="00370AE2" w:rsidP="00F77CAE">
      <w:pPr>
        <w:ind w:right="-36"/>
        <w:rPr>
          <w:sz w:val="22"/>
          <w:szCs w:val="22"/>
        </w:rPr>
      </w:pPr>
      <w:r w:rsidRPr="00F77CAE">
        <w:rPr>
          <w:sz w:val="22"/>
          <w:szCs w:val="22"/>
        </w:rPr>
        <w:t>* Yahoo! Finance is the source for any reference to the performance of an index between two specific periods.</w:t>
      </w:r>
    </w:p>
    <w:p w14:paraId="3D3EF5E7" w14:textId="77777777" w:rsidR="00370AE2" w:rsidRPr="00F77CAE" w:rsidRDefault="00370AE2" w:rsidP="00F77CAE">
      <w:pPr>
        <w:ind w:right="-36"/>
        <w:rPr>
          <w:sz w:val="22"/>
          <w:szCs w:val="22"/>
        </w:rPr>
      </w:pPr>
      <w:r w:rsidRPr="00F77CAE">
        <w:rPr>
          <w:sz w:val="22"/>
          <w:szCs w:val="22"/>
        </w:rPr>
        <w:t>* Opinions expressed are subject to change without notice and are not intended as investment advice or to predict future performance.</w:t>
      </w:r>
    </w:p>
    <w:p w14:paraId="336C7E74" w14:textId="77777777" w:rsidR="00370AE2" w:rsidRPr="00F77CAE" w:rsidRDefault="00370AE2" w:rsidP="00F77CAE">
      <w:pPr>
        <w:ind w:right="-36"/>
        <w:rPr>
          <w:sz w:val="22"/>
          <w:szCs w:val="22"/>
        </w:rPr>
      </w:pPr>
      <w:r w:rsidRPr="00F77CAE">
        <w:rPr>
          <w:sz w:val="22"/>
          <w:szCs w:val="22"/>
        </w:rPr>
        <w:t>* Economic forecasts set forth may not develop as predicted and there can be no guarantee that strategies promoted will be successful.</w:t>
      </w:r>
    </w:p>
    <w:p w14:paraId="643BF251" w14:textId="77777777" w:rsidR="00370AE2" w:rsidRPr="00F77CAE" w:rsidRDefault="00370AE2" w:rsidP="00F77CAE">
      <w:pPr>
        <w:ind w:right="-36"/>
        <w:rPr>
          <w:color w:val="FFFFFF"/>
          <w:sz w:val="22"/>
          <w:szCs w:val="22"/>
        </w:rPr>
      </w:pPr>
      <w:r w:rsidRPr="00F77CAE">
        <w:rPr>
          <w:sz w:val="22"/>
          <w:szCs w:val="22"/>
        </w:rPr>
        <w:t>* Past performance does not guarantee future results. Investing involves risk, including loss of principal.</w:t>
      </w:r>
    </w:p>
    <w:p w14:paraId="6ACC06E2" w14:textId="77777777" w:rsidR="00370AE2" w:rsidRPr="00F77CAE" w:rsidRDefault="00370AE2" w:rsidP="00F77CAE">
      <w:pPr>
        <w:ind w:right="-36"/>
        <w:rPr>
          <w:color w:val="000000"/>
          <w:sz w:val="22"/>
          <w:szCs w:val="22"/>
        </w:rPr>
      </w:pPr>
      <w:r w:rsidRPr="00F77CAE">
        <w:rPr>
          <w:color w:val="000000"/>
          <w:sz w:val="22"/>
          <w:szCs w:val="22"/>
        </w:rPr>
        <w:t xml:space="preserve">* </w:t>
      </w:r>
      <w:r w:rsidRPr="00F77CAE">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F77CAE" w:rsidRDefault="00370AE2" w:rsidP="00F77CAE">
      <w:pPr>
        <w:ind w:right="-36"/>
        <w:rPr>
          <w:sz w:val="22"/>
          <w:szCs w:val="22"/>
        </w:rPr>
      </w:pPr>
      <w:r w:rsidRPr="00F77CAE">
        <w:rPr>
          <w:sz w:val="22"/>
          <w:szCs w:val="22"/>
        </w:rPr>
        <w:t>* There is no guarantee a diversified portfolio will enhance overall returns or outperform a non-diversified portfolio. Diversification does not protect against market risk.</w:t>
      </w:r>
    </w:p>
    <w:p w14:paraId="6178E31F" w14:textId="77777777" w:rsidR="00370AE2" w:rsidRPr="00F77CAE" w:rsidRDefault="00370AE2" w:rsidP="00F77CAE">
      <w:pPr>
        <w:ind w:right="-36"/>
        <w:rPr>
          <w:sz w:val="22"/>
          <w:szCs w:val="22"/>
        </w:rPr>
      </w:pPr>
      <w:r w:rsidRPr="00F77CAE">
        <w:rPr>
          <w:sz w:val="22"/>
          <w:szCs w:val="22"/>
        </w:rPr>
        <w:t>* Asset allocation does not ensure a profit or protect against a loss.</w:t>
      </w:r>
    </w:p>
    <w:p w14:paraId="75AE157E" w14:textId="77777777" w:rsidR="00370AE2" w:rsidRPr="00F77CAE" w:rsidRDefault="00370AE2" w:rsidP="00F77CAE">
      <w:pPr>
        <w:ind w:right="-36"/>
        <w:rPr>
          <w:sz w:val="22"/>
          <w:szCs w:val="22"/>
        </w:rPr>
      </w:pPr>
      <w:r w:rsidRPr="00F77CAE">
        <w:rPr>
          <w:sz w:val="22"/>
          <w:szCs w:val="22"/>
        </w:rPr>
        <w:t>* Consult your financial professional before making any investment decision.</w:t>
      </w:r>
    </w:p>
    <w:p w14:paraId="2B3CBC5E" w14:textId="77777777" w:rsidR="003669EE" w:rsidRPr="00F77CAE" w:rsidRDefault="003669EE" w:rsidP="00F77CAE">
      <w:pPr>
        <w:ind w:right="-36"/>
        <w:rPr>
          <w:sz w:val="22"/>
          <w:szCs w:val="22"/>
        </w:rPr>
      </w:pPr>
      <w:bookmarkStart w:id="0" w:name="_GoBack"/>
      <w:bookmarkEnd w:id="0"/>
    </w:p>
    <w:p w14:paraId="502E0B64" w14:textId="657D70B6" w:rsidR="00382257" w:rsidRPr="00F77CAE" w:rsidRDefault="003669EE" w:rsidP="00F77CAE">
      <w:pPr>
        <w:widowControl w:val="0"/>
        <w:adjustRightInd w:val="0"/>
        <w:ind w:right="-36"/>
        <w:rPr>
          <w:sz w:val="22"/>
          <w:szCs w:val="22"/>
        </w:rPr>
      </w:pPr>
      <w:r w:rsidRPr="00F77CAE">
        <w:rPr>
          <w:sz w:val="22"/>
          <w:szCs w:val="22"/>
        </w:rPr>
        <w:t>Sources:</w:t>
      </w:r>
    </w:p>
    <w:p w14:paraId="0FDF1F97" w14:textId="1726AA32" w:rsidR="000D50AD" w:rsidRPr="00F77CAE" w:rsidRDefault="00B11BA5" w:rsidP="00F77CAE">
      <w:pPr>
        <w:widowControl w:val="0"/>
        <w:adjustRightInd w:val="0"/>
        <w:ind w:right="-36"/>
        <w:rPr>
          <w:rStyle w:val="Hyperlink"/>
          <w:color w:val="000000" w:themeColor="text1"/>
          <w:sz w:val="22"/>
          <w:szCs w:val="22"/>
          <w:u w:val="none"/>
        </w:rPr>
      </w:pPr>
      <w:hyperlink r:id="rId8" w:history="1">
        <w:r w:rsidR="000D50AD" w:rsidRPr="00F77CAE">
          <w:rPr>
            <w:rStyle w:val="Hyperlink"/>
            <w:sz w:val="22"/>
            <w:szCs w:val="22"/>
          </w:rPr>
          <w:t>https://www.barrons.com/articles/stocks-catch-a-cold-after-fed-stops-expanding-its-balance-sheet-51579916069?mod=hp_DAY_1</w:t>
        </w:r>
      </w:hyperlink>
      <w:r w:rsidR="00FF364D" w:rsidRPr="00F77CAE">
        <w:rPr>
          <w:rStyle w:val="Hyperlink"/>
          <w:sz w:val="22"/>
          <w:szCs w:val="22"/>
          <w:u w:val="none"/>
        </w:rPr>
        <w:t xml:space="preserve"> </w:t>
      </w:r>
      <w:r w:rsidR="00FF364D" w:rsidRPr="00F77CAE">
        <w:rPr>
          <w:rStyle w:val="Hyperlink"/>
          <w:color w:val="000000" w:themeColor="text1"/>
          <w:sz w:val="22"/>
          <w:szCs w:val="22"/>
          <w:u w:val="none"/>
        </w:rPr>
        <w:t>(</w:t>
      </w:r>
      <w:r w:rsidR="00FF364D" w:rsidRPr="00F77CAE">
        <w:rPr>
          <w:rStyle w:val="Hyperlink"/>
          <w:i/>
          <w:iCs/>
          <w:color w:val="000000" w:themeColor="text1"/>
          <w:sz w:val="22"/>
          <w:szCs w:val="22"/>
          <w:u w:val="none"/>
        </w:rPr>
        <w:t>or go to</w:t>
      </w:r>
      <w:r w:rsidR="00FF364D" w:rsidRPr="00F77CAE">
        <w:rPr>
          <w:rStyle w:val="Hyperlink"/>
          <w:color w:val="000000" w:themeColor="text1"/>
          <w:sz w:val="22"/>
          <w:szCs w:val="22"/>
          <w:u w:val="none"/>
        </w:rPr>
        <w:t xml:space="preserve"> </w:t>
      </w:r>
      <w:hyperlink r:id="rId9" w:history="1">
        <w:r w:rsidR="00F77CAE" w:rsidRPr="00F77CAE">
          <w:rPr>
            <w:rStyle w:val="Hyperlink"/>
            <w:sz w:val="22"/>
            <w:szCs w:val="22"/>
          </w:rPr>
          <w:t>https://peakcontent.s3-us-west-2.amazonaws.com/+Peak+Commentary/01-27-20_Barrons-Stocks_Catch_a_Cold_After_Fed_Stops_Expanding_its_Balance_Sheet-Footnote_1.pdf</w:t>
        </w:r>
      </w:hyperlink>
      <w:r w:rsidR="00F77CAE" w:rsidRPr="00F77CAE">
        <w:rPr>
          <w:rStyle w:val="Hyperlink"/>
          <w:color w:val="000000" w:themeColor="text1"/>
          <w:sz w:val="22"/>
          <w:szCs w:val="22"/>
          <w:u w:val="none"/>
        </w:rPr>
        <w:t>)</w:t>
      </w:r>
    </w:p>
    <w:p w14:paraId="3546BD71" w14:textId="12E15EB2" w:rsidR="00C36F9D" w:rsidRPr="00F77CAE" w:rsidRDefault="00B11BA5" w:rsidP="00F77CAE">
      <w:pPr>
        <w:widowControl w:val="0"/>
        <w:adjustRightInd w:val="0"/>
        <w:ind w:right="-36"/>
        <w:rPr>
          <w:sz w:val="22"/>
          <w:szCs w:val="22"/>
        </w:rPr>
      </w:pPr>
      <w:hyperlink r:id="rId10" w:history="1">
        <w:r w:rsidR="008A5969" w:rsidRPr="00F77CAE">
          <w:rPr>
            <w:rStyle w:val="Hyperlink"/>
            <w:sz w:val="22"/>
            <w:szCs w:val="22"/>
          </w:rPr>
          <w:t>https://www.webmd.com/lung/news/20200124/coronavirus-2020-outbreak-latest-updates</w:t>
        </w:r>
      </w:hyperlink>
    </w:p>
    <w:p w14:paraId="3B0E21B8" w14:textId="74C9FB5E" w:rsidR="008A5969" w:rsidRPr="00F77CAE" w:rsidRDefault="00B11BA5" w:rsidP="00F77CAE">
      <w:pPr>
        <w:widowControl w:val="0"/>
        <w:adjustRightInd w:val="0"/>
        <w:ind w:right="-36"/>
        <w:rPr>
          <w:sz w:val="22"/>
          <w:szCs w:val="22"/>
        </w:rPr>
      </w:pPr>
      <w:hyperlink r:id="rId11" w:history="1">
        <w:r w:rsidR="00FF364D" w:rsidRPr="00F77CAE">
          <w:rPr>
            <w:rStyle w:val="Hyperlink"/>
            <w:sz w:val="22"/>
            <w:szCs w:val="22"/>
          </w:rPr>
          <w:t>https://www.ncbi.nlm.nih.gov/pmc/articles/PMC5791779/</w:t>
        </w:r>
      </w:hyperlink>
    </w:p>
    <w:p w14:paraId="7F591E69" w14:textId="1516A7C6" w:rsidR="000D50AD" w:rsidRPr="00F77CAE" w:rsidRDefault="00B11BA5" w:rsidP="00F77CAE">
      <w:pPr>
        <w:widowControl w:val="0"/>
        <w:adjustRightInd w:val="0"/>
        <w:ind w:right="-36"/>
        <w:rPr>
          <w:sz w:val="22"/>
          <w:szCs w:val="22"/>
        </w:rPr>
      </w:pPr>
      <w:hyperlink r:id="rId12" w:history="1">
        <w:r w:rsidR="000D50AD" w:rsidRPr="00F77CAE">
          <w:rPr>
            <w:rStyle w:val="Hyperlink"/>
            <w:sz w:val="22"/>
            <w:szCs w:val="22"/>
          </w:rPr>
          <w:t>https://www.economicshelp.org/blog/149782/economics/effects-of-slower-economic-growth/</w:t>
        </w:r>
      </w:hyperlink>
    </w:p>
    <w:p w14:paraId="37BFCA16" w14:textId="29590F3A" w:rsidR="00900D78" w:rsidRPr="00F77CAE" w:rsidRDefault="00B11BA5" w:rsidP="00F77CAE">
      <w:pPr>
        <w:widowControl w:val="0"/>
        <w:adjustRightInd w:val="0"/>
        <w:ind w:right="-36"/>
        <w:rPr>
          <w:rStyle w:val="Hyperlink"/>
          <w:color w:val="000000" w:themeColor="text1"/>
          <w:sz w:val="22"/>
          <w:szCs w:val="22"/>
          <w:u w:val="none"/>
        </w:rPr>
      </w:pPr>
      <w:hyperlink r:id="rId13" w:history="1">
        <w:r w:rsidR="00900D78" w:rsidRPr="00F77CAE">
          <w:rPr>
            <w:rStyle w:val="Hyperlink"/>
            <w:sz w:val="22"/>
            <w:szCs w:val="22"/>
          </w:rPr>
          <w:t>https://www.barrons.com/articles/travel-stocks-coronavirus-china-airlines-health-care-51579714639</w:t>
        </w:r>
      </w:hyperlink>
      <w:r w:rsidR="00FF364D" w:rsidRPr="00F77CAE">
        <w:rPr>
          <w:rStyle w:val="Hyperlink"/>
          <w:sz w:val="22"/>
          <w:szCs w:val="22"/>
          <w:u w:val="none"/>
        </w:rPr>
        <w:t xml:space="preserve"> </w:t>
      </w:r>
      <w:r w:rsidR="00F77CAE" w:rsidRPr="00F77CAE">
        <w:rPr>
          <w:rStyle w:val="Hyperlink"/>
          <w:color w:val="000000" w:themeColor="text1"/>
          <w:sz w:val="22"/>
          <w:szCs w:val="22"/>
          <w:u w:val="none"/>
        </w:rPr>
        <w:t>(</w:t>
      </w:r>
      <w:r w:rsidR="00F77CAE" w:rsidRPr="00F77CAE">
        <w:rPr>
          <w:rStyle w:val="Hyperlink"/>
          <w:i/>
          <w:iCs/>
          <w:color w:val="000000" w:themeColor="text1"/>
          <w:sz w:val="22"/>
          <w:szCs w:val="22"/>
          <w:u w:val="none"/>
        </w:rPr>
        <w:t>or go to</w:t>
      </w:r>
      <w:r w:rsidR="00F77CAE" w:rsidRPr="00F77CAE">
        <w:rPr>
          <w:rStyle w:val="Hyperlink"/>
          <w:color w:val="000000" w:themeColor="text1"/>
          <w:sz w:val="22"/>
          <w:szCs w:val="22"/>
          <w:u w:val="none"/>
        </w:rPr>
        <w:t xml:space="preserve"> </w:t>
      </w:r>
      <w:hyperlink r:id="rId14" w:history="1">
        <w:r w:rsidR="00F77CAE" w:rsidRPr="00F77CAE">
          <w:rPr>
            <w:rStyle w:val="Hyperlink"/>
            <w:sz w:val="22"/>
            <w:szCs w:val="22"/>
          </w:rPr>
          <w:t>https://peakcontent.s3-us-west-2.amazonaws.com/+Peak+Commentary/01-27-20_Barrons-Coronavirus_has_Hit_the_Stock_Market-Heres_What_History_Says_Comes_Next-Footnote_5.pdf</w:t>
        </w:r>
      </w:hyperlink>
      <w:r w:rsidR="00F77CAE" w:rsidRPr="00F77CAE">
        <w:rPr>
          <w:rStyle w:val="Hyperlink"/>
          <w:color w:val="000000" w:themeColor="text1"/>
          <w:sz w:val="22"/>
          <w:szCs w:val="22"/>
          <w:u w:val="none"/>
        </w:rPr>
        <w:t>)</w:t>
      </w:r>
    </w:p>
    <w:p w14:paraId="7B34AD11" w14:textId="5CE2C617" w:rsidR="00900D78" w:rsidRPr="00F77CAE" w:rsidRDefault="00B11BA5" w:rsidP="00F77CAE">
      <w:pPr>
        <w:widowControl w:val="0"/>
        <w:adjustRightInd w:val="0"/>
        <w:ind w:right="-36"/>
        <w:rPr>
          <w:sz w:val="22"/>
          <w:szCs w:val="22"/>
        </w:rPr>
      </w:pPr>
      <w:hyperlink r:id="rId15" w:history="1">
        <w:r w:rsidR="00B16B65" w:rsidRPr="00F77CAE">
          <w:rPr>
            <w:rStyle w:val="Hyperlink"/>
            <w:sz w:val="22"/>
            <w:szCs w:val="22"/>
          </w:rPr>
          <w:t>https://www.spglobal.com/en/research-insights/articles/coronavirus-in-china-early-thoughts-on-the-economic-impact</w:t>
        </w:r>
      </w:hyperlink>
    </w:p>
    <w:p w14:paraId="33596087" w14:textId="51942128" w:rsidR="00500314" w:rsidRPr="00F77CAE" w:rsidRDefault="00B11BA5" w:rsidP="00F77CAE">
      <w:pPr>
        <w:widowControl w:val="0"/>
        <w:adjustRightInd w:val="0"/>
        <w:ind w:right="-36"/>
        <w:rPr>
          <w:sz w:val="22"/>
          <w:szCs w:val="22"/>
        </w:rPr>
      </w:pPr>
      <w:hyperlink r:id="rId16" w:history="1">
        <w:r w:rsidR="00FF364D" w:rsidRPr="00F77CAE">
          <w:rPr>
            <w:rStyle w:val="Hyperlink"/>
            <w:sz w:val="22"/>
            <w:szCs w:val="22"/>
          </w:rPr>
          <w:t>https://www.merriam-webster.com/words-at-play/word-of-the-year</w:t>
        </w:r>
      </w:hyperlink>
    </w:p>
    <w:p w14:paraId="1BAEA2B0" w14:textId="1FAE8555" w:rsidR="00C36F9D" w:rsidRPr="00F77CAE" w:rsidRDefault="00B11BA5" w:rsidP="00F77CAE">
      <w:pPr>
        <w:widowControl w:val="0"/>
        <w:adjustRightInd w:val="0"/>
        <w:ind w:right="-36"/>
        <w:rPr>
          <w:sz w:val="22"/>
          <w:szCs w:val="22"/>
        </w:rPr>
      </w:pPr>
      <w:hyperlink r:id="rId17" w:history="1">
        <w:r w:rsidR="00FF364D" w:rsidRPr="00F77CAE">
          <w:rPr>
            <w:rStyle w:val="Hyperlink"/>
            <w:sz w:val="22"/>
            <w:szCs w:val="22"/>
          </w:rPr>
          <w:t>https://www.merriam-webster.com/dictionary/austerity</w:t>
        </w:r>
      </w:hyperlink>
    </w:p>
    <w:p w14:paraId="646A7B75" w14:textId="5E4CE9DC" w:rsidR="00C36F9D" w:rsidRPr="00F77CAE" w:rsidRDefault="00B11BA5" w:rsidP="00F77CAE">
      <w:pPr>
        <w:widowControl w:val="0"/>
        <w:adjustRightInd w:val="0"/>
        <w:ind w:right="-36"/>
        <w:rPr>
          <w:sz w:val="22"/>
          <w:szCs w:val="22"/>
        </w:rPr>
      </w:pPr>
      <w:hyperlink r:id="rId18" w:history="1">
        <w:r w:rsidR="00C36F9D" w:rsidRPr="00F77CAE">
          <w:rPr>
            <w:rStyle w:val="Hyperlink"/>
            <w:sz w:val="22"/>
            <w:szCs w:val="22"/>
          </w:rPr>
          <w:t>https://www.merriam-webster.com/dictionary/pragmatic</w:t>
        </w:r>
      </w:hyperlink>
    </w:p>
    <w:p w14:paraId="10438D54" w14:textId="60EBE746" w:rsidR="00C36F9D" w:rsidRPr="00F77CAE" w:rsidRDefault="00B11BA5" w:rsidP="00F77CAE">
      <w:pPr>
        <w:widowControl w:val="0"/>
        <w:adjustRightInd w:val="0"/>
        <w:ind w:right="-36"/>
        <w:rPr>
          <w:sz w:val="22"/>
          <w:szCs w:val="22"/>
        </w:rPr>
      </w:pPr>
      <w:hyperlink r:id="rId19" w:history="1">
        <w:r w:rsidR="00FF364D" w:rsidRPr="00F77CAE">
          <w:rPr>
            <w:rStyle w:val="Hyperlink"/>
            <w:sz w:val="22"/>
            <w:szCs w:val="22"/>
          </w:rPr>
          <w:t>https://www.merriam-webster.com/dictionary/socialism</w:t>
        </w:r>
      </w:hyperlink>
    </w:p>
    <w:p w14:paraId="57CBDCE7" w14:textId="6B8307E1" w:rsidR="00277A2F" w:rsidRPr="00F77CAE" w:rsidRDefault="00B11BA5" w:rsidP="00F77CAE">
      <w:pPr>
        <w:ind w:right="-36"/>
        <w:rPr>
          <w:sz w:val="22"/>
          <w:szCs w:val="22"/>
        </w:rPr>
      </w:pPr>
      <w:hyperlink r:id="rId20" w:history="1">
        <w:r w:rsidR="00FF364D" w:rsidRPr="00F77CAE">
          <w:rPr>
            <w:rStyle w:val="Hyperlink"/>
            <w:sz w:val="22"/>
            <w:szCs w:val="22"/>
          </w:rPr>
          <w:t>https://www.merriam-webster.com/dictionary/capitalism</w:t>
        </w:r>
      </w:hyperlink>
    </w:p>
    <w:p w14:paraId="46B3BDCA" w14:textId="51658C31" w:rsidR="0063048D" w:rsidRPr="00F77CAE" w:rsidRDefault="00B11BA5" w:rsidP="00F77CAE">
      <w:pPr>
        <w:ind w:right="-36"/>
        <w:rPr>
          <w:sz w:val="22"/>
          <w:szCs w:val="22"/>
        </w:rPr>
      </w:pPr>
      <w:hyperlink r:id="rId21" w:history="1">
        <w:r w:rsidR="00FF364D" w:rsidRPr="00F77CAE">
          <w:rPr>
            <w:rStyle w:val="Hyperlink"/>
            <w:sz w:val="22"/>
            <w:szCs w:val="22"/>
          </w:rPr>
          <w:t>https://www.merriam-webster.com/dictionary/science</w:t>
        </w:r>
      </w:hyperlink>
    </w:p>
    <w:p w14:paraId="0A6D8F81" w14:textId="567D3500" w:rsidR="0063048D" w:rsidRPr="00F77CAE" w:rsidRDefault="00B11BA5" w:rsidP="00F77CAE">
      <w:pPr>
        <w:ind w:right="-36"/>
        <w:rPr>
          <w:sz w:val="22"/>
          <w:szCs w:val="22"/>
        </w:rPr>
      </w:pPr>
      <w:hyperlink r:id="rId22" w:history="1">
        <w:r w:rsidR="00FF364D" w:rsidRPr="00F77CAE">
          <w:rPr>
            <w:rStyle w:val="Hyperlink"/>
            <w:sz w:val="22"/>
            <w:szCs w:val="22"/>
          </w:rPr>
          <w:t>https://www.merriam-webster.com/dictionary/culture</w:t>
        </w:r>
      </w:hyperlink>
    </w:p>
    <w:p w14:paraId="233E2DDC" w14:textId="7526DE5C" w:rsidR="0063048D" w:rsidRPr="00F77CAE" w:rsidRDefault="00B11BA5" w:rsidP="00F77CAE">
      <w:pPr>
        <w:ind w:right="-36"/>
        <w:rPr>
          <w:sz w:val="22"/>
          <w:szCs w:val="22"/>
        </w:rPr>
      </w:pPr>
      <w:hyperlink r:id="rId23" w:history="1">
        <w:r w:rsidR="00FF364D" w:rsidRPr="00F77CAE">
          <w:rPr>
            <w:rStyle w:val="Hyperlink"/>
            <w:sz w:val="22"/>
            <w:szCs w:val="22"/>
          </w:rPr>
          <w:t>https://www.merriam-webster.com/dictionary/-ism</w:t>
        </w:r>
      </w:hyperlink>
    </w:p>
    <w:p w14:paraId="5594A3AF" w14:textId="7BFB1C7D" w:rsidR="0063048D" w:rsidRPr="00F77CAE" w:rsidRDefault="00B11BA5" w:rsidP="00F77CAE">
      <w:pPr>
        <w:ind w:right="-36"/>
        <w:rPr>
          <w:sz w:val="22"/>
          <w:szCs w:val="22"/>
        </w:rPr>
      </w:pPr>
      <w:hyperlink r:id="rId24" w:history="1">
        <w:r w:rsidR="00FF364D" w:rsidRPr="00F77CAE">
          <w:rPr>
            <w:rStyle w:val="Hyperlink"/>
            <w:sz w:val="22"/>
            <w:szCs w:val="22"/>
          </w:rPr>
          <w:t>https://www.merriam-webster.com/dictionary/surreal</w:t>
        </w:r>
      </w:hyperlink>
    </w:p>
    <w:p w14:paraId="4D0DBE34" w14:textId="5D635125" w:rsidR="0063048D" w:rsidRPr="00F77CAE" w:rsidRDefault="00B11BA5" w:rsidP="00F77CAE">
      <w:pPr>
        <w:ind w:right="-36"/>
        <w:rPr>
          <w:sz w:val="22"/>
          <w:szCs w:val="22"/>
        </w:rPr>
      </w:pPr>
      <w:hyperlink r:id="rId25" w:history="1">
        <w:r w:rsidR="00FF364D" w:rsidRPr="00F77CAE">
          <w:rPr>
            <w:rStyle w:val="Hyperlink"/>
            <w:sz w:val="22"/>
            <w:szCs w:val="22"/>
          </w:rPr>
          <w:t>https://www.merriam-webster.com/dictionary/feminism</w:t>
        </w:r>
      </w:hyperlink>
    </w:p>
    <w:p w14:paraId="15348840" w14:textId="4BAE65E3" w:rsidR="0063048D" w:rsidRPr="00F77CAE" w:rsidRDefault="00B11BA5" w:rsidP="00F77CAE">
      <w:pPr>
        <w:ind w:right="-36"/>
        <w:rPr>
          <w:sz w:val="22"/>
          <w:szCs w:val="22"/>
        </w:rPr>
      </w:pPr>
      <w:hyperlink r:id="rId26" w:history="1">
        <w:r w:rsidR="00FF364D" w:rsidRPr="00F77CAE">
          <w:rPr>
            <w:rStyle w:val="Hyperlink"/>
            <w:sz w:val="22"/>
            <w:szCs w:val="22"/>
          </w:rPr>
          <w:t>https://www.merriam-webster.com/dictionary/justice</w:t>
        </w:r>
      </w:hyperlink>
    </w:p>
    <w:p w14:paraId="5CFD001D" w14:textId="3FBF0E07" w:rsidR="0063048D" w:rsidRPr="00F77CAE" w:rsidRDefault="00B11BA5" w:rsidP="00F77CAE">
      <w:pPr>
        <w:ind w:right="-36"/>
        <w:rPr>
          <w:sz w:val="22"/>
          <w:szCs w:val="22"/>
        </w:rPr>
      </w:pPr>
      <w:hyperlink r:id="rId27" w:history="1">
        <w:r w:rsidR="00FF364D" w:rsidRPr="00F77CAE">
          <w:rPr>
            <w:rStyle w:val="Hyperlink"/>
            <w:sz w:val="22"/>
            <w:szCs w:val="22"/>
          </w:rPr>
          <w:t>https://www.merriam-webster.com/dictionary/they</w:t>
        </w:r>
      </w:hyperlink>
    </w:p>
    <w:p w14:paraId="47C93D53" w14:textId="4F92CFB2" w:rsidR="0063048D" w:rsidRPr="00F77CAE" w:rsidRDefault="00B11BA5" w:rsidP="00F77CAE">
      <w:pPr>
        <w:ind w:right="-36"/>
        <w:rPr>
          <w:sz w:val="22"/>
          <w:szCs w:val="22"/>
        </w:rPr>
      </w:pPr>
      <w:hyperlink r:id="rId28" w:history="1">
        <w:r w:rsidR="00FF364D" w:rsidRPr="00F77CAE">
          <w:rPr>
            <w:rStyle w:val="Hyperlink"/>
            <w:sz w:val="22"/>
            <w:szCs w:val="22"/>
          </w:rPr>
          <w:t>https://www.goodreads.com/quotes/tag/linguistics</w:t>
        </w:r>
      </w:hyperlink>
    </w:p>
    <w:p w14:paraId="4BB6EB32" w14:textId="77777777" w:rsidR="00257265" w:rsidRPr="00F77CAE" w:rsidRDefault="00257265" w:rsidP="00F77CAE">
      <w:pPr>
        <w:ind w:right="-36"/>
        <w:rPr>
          <w:sz w:val="22"/>
          <w:szCs w:val="22"/>
        </w:rPr>
      </w:pPr>
    </w:p>
    <w:sectPr w:rsidR="00257265" w:rsidRPr="00F77CAE" w:rsidSect="00F77CAE">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A5632" w14:textId="77777777" w:rsidR="001046D1" w:rsidRDefault="001046D1" w:rsidP="006C05CA">
      <w:r>
        <w:separator/>
      </w:r>
    </w:p>
  </w:endnote>
  <w:endnote w:type="continuationSeparator" w:id="0">
    <w:p w14:paraId="49CE73DA" w14:textId="77777777" w:rsidR="001046D1" w:rsidRDefault="001046D1"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6D583" w14:textId="77777777" w:rsidR="001046D1" w:rsidRDefault="001046D1" w:rsidP="006C05CA">
      <w:r>
        <w:separator/>
      </w:r>
    </w:p>
  </w:footnote>
  <w:footnote w:type="continuationSeparator" w:id="0">
    <w:p w14:paraId="6A374B1B" w14:textId="77777777" w:rsidR="001046D1" w:rsidRDefault="001046D1"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5"/>
  </w:num>
  <w:num w:numId="4">
    <w:abstractNumId w:val="13"/>
  </w:num>
  <w:num w:numId="5">
    <w:abstractNumId w:val="24"/>
  </w:num>
  <w:num w:numId="6">
    <w:abstractNumId w:val="23"/>
  </w:num>
  <w:num w:numId="7">
    <w:abstractNumId w:val="2"/>
  </w:num>
  <w:num w:numId="8">
    <w:abstractNumId w:val="22"/>
  </w:num>
  <w:num w:numId="9">
    <w:abstractNumId w:val="12"/>
  </w:num>
  <w:num w:numId="10">
    <w:abstractNumId w:val="16"/>
  </w:num>
  <w:num w:numId="11">
    <w:abstractNumId w:val="0"/>
  </w:num>
  <w:num w:numId="12">
    <w:abstractNumId w:val="7"/>
  </w:num>
  <w:num w:numId="13">
    <w:abstractNumId w:val="1"/>
  </w:num>
  <w:num w:numId="14">
    <w:abstractNumId w:val="3"/>
  </w:num>
  <w:num w:numId="15">
    <w:abstractNumId w:val="21"/>
  </w:num>
  <w:num w:numId="16">
    <w:abstractNumId w:val="6"/>
  </w:num>
  <w:num w:numId="17">
    <w:abstractNumId w:val="4"/>
  </w:num>
  <w:num w:numId="18">
    <w:abstractNumId w:val="9"/>
  </w:num>
  <w:num w:numId="19">
    <w:abstractNumId w:val="20"/>
  </w:num>
  <w:num w:numId="20">
    <w:abstractNumId w:val="8"/>
  </w:num>
  <w:num w:numId="21">
    <w:abstractNumId w:val="18"/>
  </w:num>
  <w:num w:numId="22">
    <w:abstractNumId w:val="5"/>
  </w:num>
  <w:num w:numId="23">
    <w:abstractNumId w:val="10"/>
  </w:num>
  <w:num w:numId="24">
    <w:abstractNumId w:val="14"/>
  </w:num>
  <w:num w:numId="2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1C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DF5"/>
    <w:rsid w:val="00082EC9"/>
    <w:rsid w:val="00082EF3"/>
    <w:rsid w:val="00082F23"/>
    <w:rsid w:val="00082FA9"/>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DE"/>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0CF"/>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6D1"/>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1D5"/>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46"/>
    <w:rsid w:val="00221FB7"/>
    <w:rsid w:val="00221FF6"/>
    <w:rsid w:val="002220CB"/>
    <w:rsid w:val="00222105"/>
    <w:rsid w:val="002221DB"/>
    <w:rsid w:val="00222343"/>
    <w:rsid w:val="0022240B"/>
    <w:rsid w:val="00222566"/>
    <w:rsid w:val="0022257F"/>
    <w:rsid w:val="0022266E"/>
    <w:rsid w:val="00222713"/>
    <w:rsid w:val="002227E3"/>
    <w:rsid w:val="0022282E"/>
    <w:rsid w:val="00222840"/>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65"/>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1D"/>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16"/>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FC"/>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B0E"/>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337"/>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CF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3F4"/>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C5B"/>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4D4"/>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E9B"/>
    <w:rsid w:val="00677EE3"/>
    <w:rsid w:val="00677F24"/>
    <w:rsid w:val="0068008E"/>
    <w:rsid w:val="006801AB"/>
    <w:rsid w:val="00680234"/>
    <w:rsid w:val="0068051E"/>
    <w:rsid w:val="006808D0"/>
    <w:rsid w:val="006808D1"/>
    <w:rsid w:val="00680911"/>
    <w:rsid w:val="00680BE3"/>
    <w:rsid w:val="00680C42"/>
    <w:rsid w:val="00680C49"/>
    <w:rsid w:val="00680D26"/>
    <w:rsid w:val="00680D34"/>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728"/>
    <w:rsid w:val="006B5B24"/>
    <w:rsid w:val="006B5B3C"/>
    <w:rsid w:val="006B5BA4"/>
    <w:rsid w:val="006B5CC6"/>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C2E"/>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D7"/>
    <w:rsid w:val="007A126E"/>
    <w:rsid w:val="007A1287"/>
    <w:rsid w:val="007A1357"/>
    <w:rsid w:val="007A13C7"/>
    <w:rsid w:val="007A146E"/>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63"/>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C57"/>
    <w:rsid w:val="00866CE9"/>
    <w:rsid w:val="00866EF0"/>
    <w:rsid w:val="008671E8"/>
    <w:rsid w:val="00867225"/>
    <w:rsid w:val="00867ABE"/>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24"/>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0D8"/>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37F58"/>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304"/>
    <w:rsid w:val="00AD0434"/>
    <w:rsid w:val="00AD056D"/>
    <w:rsid w:val="00AD062E"/>
    <w:rsid w:val="00AD07B6"/>
    <w:rsid w:val="00AD0A93"/>
    <w:rsid w:val="00AD0B6A"/>
    <w:rsid w:val="00AD0DCA"/>
    <w:rsid w:val="00AD1077"/>
    <w:rsid w:val="00AD124D"/>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20"/>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BA5"/>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BC9"/>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00"/>
    <w:rsid w:val="00B73A64"/>
    <w:rsid w:val="00B74169"/>
    <w:rsid w:val="00B742C9"/>
    <w:rsid w:val="00B74771"/>
    <w:rsid w:val="00B7478C"/>
    <w:rsid w:val="00B747C3"/>
    <w:rsid w:val="00B748E6"/>
    <w:rsid w:val="00B74C44"/>
    <w:rsid w:val="00B74DB0"/>
    <w:rsid w:val="00B74E31"/>
    <w:rsid w:val="00B74EB5"/>
    <w:rsid w:val="00B74F62"/>
    <w:rsid w:val="00B74F85"/>
    <w:rsid w:val="00B74FD1"/>
    <w:rsid w:val="00B75257"/>
    <w:rsid w:val="00B755D4"/>
    <w:rsid w:val="00B75668"/>
    <w:rsid w:val="00B757FF"/>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12B"/>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00B"/>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D5"/>
    <w:rsid w:val="00BB2AFC"/>
    <w:rsid w:val="00BB2DC4"/>
    <w:rsid w:val="00BB2EAA"/>
    <w:rsid w:val="00BB3054"/>
    <w:rsid w:val="00BB35AE"/>
    <w:rsid w:val="00BB3773"/>
    <w:rsid w:val="00BB37D1"/>
    <w:rsid w:val="00BB3FCD"/>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600"/>
    <w:rsid w:val="00BD765E"/>
    <w:rsid w:val="00BD7A88"/>
    <w:rsid w:val="00BD7B50"/>
    <w:rsid w:val="00BD7BBD"/>
    <w:rsid w:val="00BD7CE7"/>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4C3"/>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4A2"/>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0C2"/>
    <w:rsid w:val="00C50237"/>
    <w:rsid w:val="00C5035D"/>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4FCA"/>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798"/>
    <w:rsid w:val="00CD79B1"/>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9C0"/>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3A"/>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5C3"/>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46"/>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298"/>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6D4"/>
    <w:rsid w:val="00F108D5"/>
    <w:rsid w:val="00F1090E"/>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AE"/>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064"/>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64D"/>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NormalWebChar">
    <w:name w:val="Normal (Web) Char"/>
    <w:link w:val="NormalWeb"/>
    <w:locked/>
    <w:rsid w:val="00B11BA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stocks-catch-a-cold-after-fed-stops-expanding-its-balance-sheet-51579916069?mod=hp_DAY_1" TargetMode="External"/><Relationship Id="rId13" Type="http://schemas.openxmlformats.org/officeDocument/2006/relationships/hyperlink" Target="https://www.barrons.com/articles/travel-stocks-coronavirus-china-airlines-health-care-51579714639" TargetMode="External"/><Relationship Id="rId18" Type="http://schemas.openxmlformats.org/officeDocument/2006/relationships/hyperlink" Target="https://www.merriam-webster.com/dictionary/pragmatic" TargetMode="External"/><Relationship Id="rId26" Type="http://schemas.openxmlformats.org/officeDocument/2006/relationships/hyperlink" Target="https://www.merriam-webster.com/dictionary/justice" TargetMode="External"/><Relationship Id="rId3" Type="http://schemas.openxmlformats.org/officeDocument/2006/relationships/styles" Target="styles.xml"/><Relationship Id="rId21" Type="http://schemas.openxmlformats.org/officeDocument/2006/relationships/hyperlink" Target="https://www.merriam-webster.com/dictionary/science" TargetMode="External"/><Relationship Id="rId7" Type="http://schemas.openxmlformats.org/officeDocument/2006/relationships/endnotes" Target="endnotes.xml"/><Relationship Id="rId12" Type="http://schemas.openxmlformats.org/officeDocument/2006/relationships/hyperlink" Target="https://www.economicshelp.org/blog/149782/economics/effects-of-slower-economic-growth/" TargetMode="External"/><Relationship Id="rId17" Type="http://schemas.openxmlformats.org/officeDocument/2006/relationships/hyperlink" Target="https://www.merriam-webster.com/dictionary/austerity" TargetMode="External"/><Relationship Id="rId25" Type="http://schemas.openxmlformats.org/officeDocument/2006/relationships/hyperlink" Target="https://www.merriam-webster.com/dictionary/feminism" TargetMode="External"/><Relationship Id="rId2" Type="http://schemas.openxmlformats.org/officeDocument/2006/relationships/numbering" Target="numbering.xml"/><Relationship Id="rId16" Type="http://schemas.openxmlformats.org/officeDocument/2006/relationships/hyperlink" Target="https://www.merriam-webster.com/words-at-play/word-of-the-year" TargetMode="External"/><Relationship Id="rId20" Type="http://schemas.openxmlformats.org/officeDocument/2006/relationships/hyperlink" Target="https://www.merriam-webster.com/dictionary/capitalis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5791779/" TargetMode="External"/><Relationship Id="rId24" Type="http://schemas.openxmlformats.org/officeDocument/2006/relationships/hyperlink" Target="https://www.merriam-webster.com/dictionary/surreal" TargetMode="External"/><Relationship Id="rId5" Type="http://schemas.openxmlformats.org/officeDocument/2006/relationships/webSettings" Target="webSettings.xml"/><Relationship Id="rId15" Type="http://schemas.openxmlformats.org/officeDocument/2006/relationships/hyperlink" Target="https://www.spglobal.com/en/research-insights/articles/coronavirus-in-china-early-thoughts-on-the-economic-impact" TargetMode="External"/><Relationship Id="rId23" Type="http://schemas.openxmlformats.org/officeDocument/2006/relationships/hyperlink" Target="https://www.merriam-webster.com/dictionary/-ism" TargetMode="External"/><Relationship Id="rId28" Type="http://schemas.openxmlformats.org/officeDocument/2006/relationships/hyperlink" Target="https://www.goodreads.com/quotes/tag/linguistics" TargetMode="External"/><Relationship Id="rId10" Type="http://schemas.openxmlformats.org/officeDocument/2006/relationships/hyperlink" Target="https://www.webmd.com/lung/news/20200124/coronavirus-2020-outbreak-latest-updates" TargetMode="External"/><Relationship Id="rId19" Type="http://schemas.openxmlformats.org/officeDocument/2006/relationships/hyperlink" Target="https://www.merriam-webster.com/dictionary/socialism" TargetMode="External"/><Relationship Id="rId4" Type="http://schemas.openxmlformats.org/officeDocument/2006/relationships/settings" Target="settings.xml"/><Relationship Id="rId9" Type="http://schemas.openxmlformats.org/officeDocument/2006/relationships/hyperlink" Target="https://peakcontent.s3-us-west-2.amazonaws.com/+Peak+Commentary/01-27-20_Barrons-Stocks_Catch_a_Cold_After_Fed_Stops_Expanding_its_Balance_Sheet-Footnote_1.pdf" TargetMode="External"/><Relationship Id="rId14" Type="http://schemas.openxmlformats.org/officeDocument/2006/relationships/hyperlink" Target="https://peakcontent.s3-us-west-2.amazonaws.com/+Peak+Commentary/01-27-20_Barrons-Coronavirus_has_Hit_the_Stock_Market-Heres_What_History_Says_Comes_Next-Footnote_5.pdf" TargetMode="External"/><Relationship Id="rId22" Type="http://schemas.openxmlformats.org/officeDocument/2006/relationships/hyperlink" Target="https://www.merriam-webster.com/dictionary/culture" TargetMode="External"/><Relationship Id="rId27" Type="http://schemas.openxmlformats.org/officeDocument/2006/relationships/hyperlink" Target="https://www.merriam-webster.com/dictionary/the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62E3-BAED-493A-BC49-E2165382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2070</Words>
  <Characters>11805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Weekly Commentary 01-27-20</vt:lpstr>
    </vt:vector>
  </TitlesOfParts>
  <Manager/>
  <Company/>
  <LinksUpToDate>false</LinksUpToDate>
  <CharactersWithSpaces>13848</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01-27-20</dc:title>
  <dc:subject/>
  <dc:creator>Carson Coaching</dc:creator>
  <cp:keywords/>
  <dc:description/>
  <cp:lastModifiedBy>Noraleen LeClaire</cp:lastModifiedBy>
  <cp:revision>2</cp:revision>
  <cp:lastPrinted>2019-11-01T15:31:00Z</cp:lastPrinted>
  <dcterms:created xsi:type="dcterms:W3CDTF">2020-02-10T18:14:00Z</dcterms:created>
  <dcterms:modified xsi:type="dcterms:W3CDTF">2020-02-10T18:14:00Z</dcterms:modified>
  <cp:category/>
</cp:coreProperties>
</file>