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866953" w:rsidRDefault="00EC6B27" w:rsidP="00866953">
      <w:pPr>
        <w:jc w:val="center"/>
        <w:rPr>
          <w:rFonts w:ascii="Arial" w:hAnsi="Arial" w:cs="Arial"/>
          <w:b/>
          <w:bCs/>
          <w:color w:val="0D304A"/>
          <w:sz w:val="32"/>
          <w:szCs w:val="32"/>
        </w:rPr>
      </w:pPr>
      <w:r w:rsidRPr="00866953">
        <w:rPr>
          <w:rFonts w:ascii="Arial" w:hAnsi="Arial" w:cs="Arial"/>
          <w:b/>
          <w:bCs/>
          <w:color w:val="0D304A"/>
          <w:sz w:val="32"/>
          <w:szCs w:val="32"/>
        </w:rPr>
        <w:t xml:space="preserve">Weekly </w:t>
      </w:r>
      <w:r w:rsidR="000F6D15" w:rsidRPr="00866953">
        <w:rPr>
          <w:rFonts w:ascii="Arial" w:hAnsi="Arial" w:cs="Arial"/>
          <w:b/>
          <w:bCs/>
          <w:color w:val="0D304A"/>
          <w:sz w:val="32"/>
          <w:szCs w:val="32"/>
        </w:rPr>
        <w:t>Market</w:t>
      </w:r>
      <w:r w:rsidR="005B7A1C" w:rsidRPr="00866953">
        <w:rPr>
          <w:rFonts w:ascii="Arial" w:hAnsi="Arial" w:cs="Arial"/>
          <w:b/>
          <w:bCs/>
          <w:color w:val="0D304A"/>
          <w:sz w:val="32"/>
          <w:szCs w:val="32"/>
        </w:rPr>
        <w:t xml:space="preserve"> </w:t>
      </w:r>
      <w:r w:rsidR="00827069" w:rsidRPr="00866953">
        <w:rPr>
          <w:rFonts w:ascii="Arial" w:hAnsi="Arial" w:cs="Arial"/>
          <w:b/>
          <w:bCs/>
          <w:color w:val="0D304A"/>
          <w:sz w:val="32"/>
          <w:szCs w:val="32"/>
        </w:rPr>
        <w:t>Commentary</w:t>
      </w:r>
    </w:p>
    <w:p w14:paraId="6890971C" w14:textId="1364BF48" w:rsidR="00827069" w:rsidRPr="00866953" w:rsidRDefault="005347CF" w:rsidP="00866953">
      <w:pPr>
        <w:jc w:val="center"/>
        <w:rPr>
          <w:rFonts w:ascii="Arial" w:hAnsi="Arial" w:cs="Arial"/>
          <w:b/>
          <w:bCs/>
          <w:color w:val="0D304A"/>
          <w:sz w:val="32"/>
          <w:szCs w:val="32"/>
        </w:rPr>
      </w:pPr>
      <w:r w:rsidRPr="00866953">
        <w:rPr>
          <w:rFonts w:ascii="Arial" w:hAnsi="Arial" w:cs="Arial"/>
          <w:b/>
          <w:bCs/>
          <w:color w:val="0D304A"/>
          <w:sz w:val="32"/>
          <w:szCs w:val="32"/>
        </w:rPr>
        <w:t xml:space="preserve">April </w:t>
      </w:r>
      <w:r w:rsidR="00E22E84" w:rsidRPr="00866953">
        <w:rPr>
          <w:rFonts w:ascii="Arial" w:hAnsi="Arial" w:cs="Arial"/>
          <w:b/>
          <w:bCs/>
          <w:color w:val="0D304A"/>
          <w:sz w:val="32"/>
          <w:szCs w:val="32"/>
        </w:rPr>
        <w:t>1</w:t>
      </w:r>
      <w:r w:rsidR="00E32441" w:rsidRPr="00866953">
        <w:rPr>
          <w:rFonts w:ascii="Arial" w:hAnsi="Arial" w:cs="Arial"/>
          <w:b/>
          <w:bCs/>
          <w:color w:val="0D304A"/>
          <w:sz w:val="32"/>
          <w:szCs w:val="32"/>
        </w:rPr>
        <w:t>9</w:t>
      </w:r>
      <w:r w:rsidR="00ED6866" w:rsidRPr="00866953">
        <w:rPr>
          <w:rFonts w:ascii="Arial" w:hAnsi="Arial" w:cs="Arial"/>
          <w:b/>
          <w:bCs/>
          <w:color w:val="0D304A"/>
          <w:sz w:val="32"/>
          <w:szCs w:val="32"/>
        </w:rPr>
        <w:t>, 202</w:t>
      </w:r>
      <w:r w:rsidR="00FF6540" w:rsidRPr="00866953">
        <w:rPr>
          <w:rFonts w:ascii="Arial" w:hAnsi="Arial" w:cs="Arial"/>
          <w:b/>
          <w:bCs/>
          <w:color w:val="0D304A"/>
          <w:sz w:val="32"/>
          <w:szCs w:val="32"/>
        </w:rPr>
        <w:t>1</w:t>
      </w:r>
    </w:p>
    <w:p w14:paraId="0E020AD4" w14:textId="3BB2E5E7" w:rsidR="00893C7B" w:rsidRPr="00B5408E" w:rsidRDefault="00893C7B" w:rsidP="00866953">
      <w:pPr>
        <w:rPr>
          <w:rFonts w:ascii="Arial" w:hAnsi="Arial" w:cs="Arial"/>
          <w:color w:val="000000" w:themeColor="text1"/>
          <w:sz w:val="22"/>
          <w:szCs w:val="22"/>
        </w:rPr>
      </w:pPr>
    </w:p>
    <w:p w14:paraId="6540B7DC" w14:textId="1E71F9D4" w:rsidR="00D20B34" w:rsidRPr="00866953" w:rsidRDefault="001B14AB" w:rsidP="00866953">
      <w:pPr>
        <w:rPr>
          <w:rFonts w:ascii="Arial" w:hAnsi="Arial" w:cs="Arial"/>
          <w:bCs/>
          <w:color w:val="0D304A"/>
        </w:rPr>
      </w:pPr>
      <w:r w:rsidRPr="00866953">
        <w:rPr>
          <w:rFonts w:ascii="Arial" w:hAnsi="Arial" w:cs="Arial"/>
          <w:b/>
          <w:bCs/>
          <w:color w:val="0D304A"/>
          <w:sz w:val="28"/>
          <w:szCs w:val="28"/>
        </w:rPr>
        <w:t>The Markets</w:t>
      </w:r>
      <w:r w:rsidRPr="00866953">
        <w:rPr>
          <w:rFonts w:ascii="Arial" w:hAnsi="Arial" w:cs="Arial"/>
          <w:bCs/>
          <w:color w:val="0D304A"/>
        </w:rPr>
        <w:t xml:space="preserve"> </w:t>
      </w:r>
    </w:p>
    <w:p w14:paraId="38751041" w14:textId="7DFD4CDA" w:rsidR="007C437E" w:rsidRPr="00B5408E" w:rsidRDefault="007C437E" w:rsidP="00866953">
      <w:pPr>
        <w:rPr>
          <w:rFonts w:ascii="Arial" w:hAnsi="Arial" w:cs="Arial"/>
          <w:bCs/>
          <w:color w:val="000000" w:themeColor="text1"/>
          <w:sz w:val="22"/>
          <w:szCs w:val="22"/>
        </w:rPr>
      </w:pPr>
    </w:p>
    <w:p w14:paraId="14C72367" w14:textId="3D5F510D" w:rsidR="00E81715" w:rsidRPr="00B5408E" w:rsidRDefault="00FF3F11" w:rsidP="00866953">
      <w:pPr>
        <w:rPr>
          <w:rFonts w:ascii="Arial" w:hAnsi="Arial" w:cs="Arial"/>
          <w:bCs/>
          <w:color w:val="000000" w:themeColor="text1"/>
          <w:sz w:val="22"/>
          <w:szCs w:val="22"/>
        </w:rPr>
      </w:pPr>
      <w:r w:rsidRPr="00B5408E">
        <w:rPr>
          <w:rFonts w:ascii="Arial" w:hAnsi="Arial" w:cs="Arial"/>
          <w:bCs/>
          <w:color w:val="000000" w:themeColor="text1"/>
          <w:sz w:val="22"/>
          <w:szCs w:val="22"/>
        </w:rPr>
        <w:t>Where are Treasury bonds going?</w:t>
      </w:r>
    </w:p>
    <w:p w14:paraId="164B5958" w14:textId="77777777" w:rsidR="00E81715" w:rsidRPr="00B5408E" w:rsidRDefault="00E81715" w:rsidP="00866953">
      <w:pPr>
        <w:rPr>
          <w:rFonts w:ascii="Arial" w:hAnsi="Arial" w:cs="Arial"/>
          <w:bCs/>
          <w:color w:val="000000" w:themeColor="text1"/>
          <w:sz w:val="22"/>
          <w:szCs w:val="22"/>
        </w:rPr>
      </w:pPr>
    </w:p>
    <w:p w14:paraId="3707578A" w14:textId="763626D3" w:rsidR="003A5256" w:rsidRPr="00B5408E" w:rsidRDefault="003A5256" w:rsidP="00866953">
      <w:pPr>
        <w:rPr>
          <w:rFonts w:ascii="Arial" w:hAnsi="Arial" w:cs="Arial"/>
          <w:bCs/>
          <w:color w:val="000000" w:themeColor="text1"/>
          <w:sz w:val="22"/>
          <w:szCs w:val="22"/>
        </w:rPr>
      </w:pPr>
      <w:r w:rsidRPr="00B5408E">
        <w:rPr>
          <w:rFonts w:ascii="Arial" w:hAnsi="Arial" w:cs="Arial"/>
          <w:bCs/>
          <w:color w:val="000000" w:themeColor="text1"/>
          <w:sz w:val="22"/>
          <w:szCs w:val="22"/>
        </w:rPr>
        <w:t>The direction of bond yields is influenced by investors’ expectations for economic growth, among other factors. When economic growth is expected to weaken, bond yields tend to move lower. When economic growth is expected to strengthen, bond yields tend to move higher.</w:t>
      </w:r>
    </w:p>
    <w:p w14:paraId="25326523" w14:textId="77777777" w:rsidR="007C437E" w:rsidRPr="00B5408E" w:rsidRDefault="007C437E" w:rsidP="00866953">
      <w:pPr>
        <w:rPr>
          <w:rFonts w:ascii="Arial" w:hAnsi="Arial" w:cs="Arial"/>
          <w:bCs/>
          <w:color w:val="000000" w:themeColor="text1"/>
          <w:sz w:val="22"/>
          <w:szCs w:val="22"/>
        </w:rPr>
      </w:pPr>
    </w:p>
    <w:p w14:paraId="195EAA50" w14:textId="5098DC8A" w:rsidR="007C437E" w:rsidRPr="00B5408E" w:rsidRDefault="007C437E"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Last year, U.S. Treasury yields began to climb higher on optimism that vaccines, in tandem with fiscal and monetary stimulus, would strengthen economic growth. The yield on 10-year Treasuries rose more than </w:t>
      </w:r>
      <w:r w:rsidR="00E31F52">
        <w:rPr>
          <w:rFonts w:ascii="Arial" w:hAnsi="Arial" w:cs="Arial"/>
          <w:bCs/>
          <w:color w:val="000000" w:themeColor="text1"/>
          <w:sz w:val="22"/>
          <w:szCs w:val="22"/>
        </w:rPr>
        <w:t>1</w:t>
      </w:r>
      <w:r w:rsidRPr="00B5408E">
        <w:rPr>
          <w:rFonts w:ascii="Arial" w:hAnsi="Arial" w:cs="Arial"/>
          <w:bCs/>
          <w:color w:val="000000" w:themeColor="text1"/>
          <w:sz w:val="22"/>
          <w:szCs w:val="22"/>
        </w:rPr>
        <w:t xml:space="preserve"> percent in just a few months, from 0.54 percent at the end of July 2020 to 1.75 percent at the end of March 2021.</w:t>
      </w:r>
    </w:p>
    <w:p w14:paraId="5FB8742F" w14:textId="77777777" w:rsidR="007C437E" w:rsidRPr="00B5408E" w:rsidRDefault="007C437E" w:rsidP="00866953">
      <w:pPr>
        <w:rPr>
          <w:rFonts w:ascii="Arial" w:hAnsi="Arial" w:cs="Arial"/>
          <w:bCs/>
          <w:color w:val="000000" w:themeColor="text1"/>
          <w:sz w:val="22"/>
          <w:szCs w:val="22"/>
        </w:rPr>
      </w:pPr>
    </w:p>
    <w:p w14:paraId="797A43B9" w14:textId="03E39E24" w:rsidR="007C437E" w:rsidRPr="00B5408E" w:rsidRDefault="003A5256"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Last week, Treasury yields moved lower. Ben Levisohn of </w:t>
      </w:r>
      <w:r w:rsidRPr="00B5408E">
        <w:rPr>
          <w:rFonts w:ascii="Arial" w:hAnsi="Arial" w:cs="Arial"/>
          <w:bCs/>
          <w:i/>
          <w:iCs/>
          <w:color w:val="000000" w:themeColor="text1"/>
          <w:sz w:val="22"/>
          <w:szCs w:val="22"/>
        </w:rPr>
        <w:t>Barron’s</w:t>
      </w:r>
      <w:r w:rsidRPr="00B5408E">
        <w:rPr>
          <w:rFonts w:ascii="Arial" w:hAnsi="Arial" w:cs="Arial"/>
          <w:bCs/>
          <w:color w:val="000000" w:themeColor="text1"/>
          <w:sz w:val="22"/>
          <w:szCs w:val="22"/>
        </w:rPr>
        <w:t xml:space="preserve"> explained it</w:t>
      </w:r>
      <w:r w:rsidR="00595685" w:rsidRPr="00B5408E">
        <w:rPr>
          <w:rFonts w:ascii="Arial" w:hAnsi="Arial" w:cs="Arial"/>
          <w:bCs/>
          <w:color w:val="000000" w:themeColor="text1"/>
          <w:sz w:val="22"/>
          <w:szCs w:val="22"/>
        </w:rPr>
        <w:t>’</w:t>
      </w:r>
      <w:r w:rsidRPr="00B5408E">
        <w:rPr>
          <w:rFonts w:ascii="Arial" w:hAnsi="Arial" w:cs="Arial"/>
          <w:bCs/>
          <w:color w:val="000000" w:themeColor="text1"/>
          <w:sz w:val="22"/>
          <w:szCs w:val="22"/>
        </w:rPr>
        <w:t>s “…possible that after yields nearly doubled to start the year, investors were simply waiting to see that the move higher was over before buying again. Of course, nearly everyone was predicting a 2</w:t>
      </w:r>
      <w:r w:rsidR="00E31F52">
        <w:rPr>
          <w:rFonts w:ascii="Arial" w:hAnsi="Arial" w:cs="Arial"/>
          <w:bCs/>
          <w:color w:val="000000" w:themeColor="text1"/>
          <w:sz w:val="22"/>
          <w:szCs w:val="22"/>
        </w:rPr>
        <w:t xml:space="preserve"> percent </w:t>
      </w:r>
      <w:r w:rsidRPr="00B5408E">
        <w:rPr>
          <w:rFonts w:ascii="Arial" w:hAnsi="Arial" w:cs="Arial"/>
          <w:bCs/>
          <w:color w:val="000000" w:themeColor="text1"/>
          <w:sz w:val="22"/>
          <w:szCs w:val="22"/>
        </w:rPr>
        <w:t>yield on the 10-year, while often forgetting that rarely does anything in financial markets move in a straight line.”</w:t>
      </w:r>
    </w:p>
    <w:p w14:paraId="7899B91A" w14:textId="77777777" w:rsidR="00261331" w:rsidRPr="00B5408E" w:rsidRDefault="00261331" w:rsidP="00866953">
      <w:pPr>
        <w:rPr>
          <w:rFonts w:ascii="Arial" w:hAnsi="Arial" w:cs="Arial"/>
          <w:bCs/>
          <w:color w:val="000000" w:themeColor="text1"/>
          <w:sz w:val="22"/>
          <w:szCs w:val="22"/>
        </w:rPr>
      </w:pPr>
    </w:p>
    <w:p w14:paraId="6C22EAE0" w14:textId="12AEBB47" w:rsidR="007445FF" w:rsidRPr="00B5408E" w:rsidRDefault="00EE7DB4"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There are reasons for </w:t>
      </w:r>
      <w:r w:rsidR="00C354CA" w:rsidRPr="00B5408E">
        <w:rPr>
          <w:rFonts w:ascii="Arial" w:hAnsi="Arial" w:cs="Arial"/>
          <w:bCs/>
          <w:color w:val="000000" w:themeColor="text1"/>
          <w:sz w:val="22"/>
          <w:szCs w:val="22"/>
        </w:rPr>
        <w:t xml:space="preserve">investors to be </w:t>
      </w:r>
      <w:r w:rsidRPr="00B5408E">
        <w:rPr>
          <w:rFonts w:ascii="Arial" w:hAnsi="Arial" w:cs="Arial"/>
          <w:bCs/>
          <w:color w:val="000000" w:themeColor="text1"/>
          <w:sz w:val="22"/>
          <w:szCs w:val="22"/>
        </w:rPr>
        <w:t>optimis</w:t>
      </w:r>
      <w:r w:rsidR="00C354CA" w:rsidRPr="00B5408E">
        <w:rPr>
          <w:rFonts w:ascii="Arial" w:hAnsi="Arial" w:cs="Arial"/>
          <w:bCs/>
          <w:color w:val="000000" w:themeColor="text1"/>
          <w:sz w:val="22"/>
          <w:szCs w:val="22"/>
        </w:rPr>
        <w:t>tic</w:t>
      </w:r>
      <w:r w:rsidR="007A7796" w:rsidRPr="00B5408E">
        <w:rPr>
          <w:rFonts w:ascii="Arial" w:hAnsi="Arial" w:cs="Arial"/>
          <w:bCs/>
          <w:color w:val="000000" w:themeColor="text1"/>
          <w:sz w:val="22"/>
          <w:szCs w:val="22"/>
        </w:rPr>
        <w:t xml:space="preserve"> about what may be ahead</w:t>
      </w:r>
      <w:r w:rsidR="008B3E50" w:rsidRPr="00B5408E">
        <w:rPr>
          <w:rFonts w:ascii="Arial" w:hAnsi="Arial" w:cs="Arial"/>
          <w:bCs/>
          <w:color w:val="000000" w:themeColor="text1"/>
          <w:sz w:val="22"/>
          <w:szCs w:val="22"/>
        </w:rPr>
        <w:t xml:space="preserve"> and </w:t>
      </w:r>
      <w:r w:rsidR="007A7796" w:rsidRPr="00B5408E">
        <w:rPr>
          <w:rFonts w:ascii="Arial" w:hAnsi="Arial" w:cs="Arial"/>
          <w:bCs/>
          <w:color w:val="000000" w:themeColor="text1"/>
          <w:sz w:val="22"/>
          <w:szCs w:val="22"/>
        </w:rPr>
        <w:t xml:space="preserve">there </w:t>
      </w:r>
      <w:r w:rsidR="0098502B" w:rsidRPr="00B5408E">
        <w:rPr>
          <w:rFonts w:ascii="Arial" w:hAnsi="Arial" w:cs="Arial"/>
          <w:bCs/>
          <w:color w:val="000000" w:themeColor="text1"/>
          <w:sz w:val="22"/>
          <w:szCs w:val="22"/>
        </w:rPr>
        <w:t>may be</w:t>
      </w:r>
      <w:r w:rsidR="007A7796" w:rsidRPr="00B5408E">
        <w:rPr>
          <w:rFonts w:ascii="Arial" w:hAnsi="Arial" w:cs="Arial"/>
          <w:bCs/>
          <w:color w:val="000000" w:themeColor="text1"/>
          <w:sz w:val="22"/>
          <w:szCs w:val="22"/>
        </w:rPr>
        <w:t xml:space="preserve"> </w:t>
      </w:r>
      <w:r w:rsidR="008B3E50" w:rsidRPr="00B5408E">
        <w:rPr>
          <w:rFonts w:ascii="Arial" w:hAnsi="Arial" w:cs="Arial"/>
          <w:bCs/>
          <w:color w:val="000000" w:themeColor="text1"/>
          <w:sz w:val="22"/>
          <w:szCs w:val="22"/>
        </w:rPr>
        <w:t>reasons for concern</w:t>
      </w:r>
      <w:r w:rsidR="00E31F52">
        <w:rPr>
          <w:rFonts w:ascii="Arial" w:hAnsi="Arial" w:cs="Arial"/>
          <w:bCs/>
          <w:color w:val="000000" w:themeColor="text1"/>
          <w:sz w:val="22"/>
          <w:szCs w:val="22"/>
        </w:rPr>
        <w:t>:</w:t>
      </w:r>
    </w:p>
    <w:p w14:paraId="25444E9B" w14:textId="77777777" w:rsidR="007445FF" w:rsidRPr="00B5408E" w:rsidRDefault="007445FF" w:rsidP="00866953">
      <w:pPr>
        <w:rPr>
          <w:rFonts w:ascii="Arial" w:hAnsi="Arial" w:cs="Arial"/>
          <w:bCs/>
          <w:color w:val="000000" w:themeColor="text1"/>
          <w:sz w:val="22"/>
          <w:szCs w:val="22"/>
        </w:rPr>
      </w:pPr>
    </w:p>
    <w:p w14:paraId="4250D92D" w14:textId="7317755E" w:rsidR="005A6FE1" w:rsidRPr="00B5408E" w:rsidRDefault="000316AB" w:rsidP="00866953">
      <w:pPr>
        <w:pStyle w:val="ListParagraph"/>
        <w:numPr>
          <w:ilvl w:val="0"/>
          <w:numId w:val="36"/>
        </w:numPr>
        <w:rPr>
          <w:rFonts w:ascii="Arial" w:hAnsi="Arial" w:cs="Arial"/>
          <w:bCs/>
          <w:color w:val="000000" w:themeColor="text1"/>
          <w:sz w:val="22"/>
          <w:szCs w:val="22"/>
        </w:rPr>
      </w:pPr>
      <w:r w:rsidRPr="00B5408E">
        <w:rPr>
          <w:rFonts w:ascii="Arial" w:hAnsi="Arial" w:cs="Arial"/>
          <w:b/>
          <w:color w:val="000000" w:themeColor="text1"/>
          <w:sz w:val="22"/>
          <w:szCs w:val="22"/>
        </w:rPr>
        <w:t>C</w:t>
      </w:r>
      <w:r w:rsidR="007445FF" w:rsidRPr="00B5408E">
        <w:rPr>
          <w:rFonts w:ascii="Arial" w:hAnsi="Arial" w:cs="Arial"/>
          <w:b/>
          <w:color w:val="000000" w:themeColor="text1"/>
          <w:sz w:val="22"/>
          <w:szCs w:val="22"/>
        </w:rPr>
        <w:t>orporate earnings</w:t>
      </w:r>
      <w:r w:rsidR="003A5256" w:rsidRPr="00B5408E">
        <w:rPr>
          <w:rFonts w:ascii="Arial" w:hAnsi="Arial" w:cs="Arial"/>
          <w:b/>
          <w:color w:val="000000" w:themeColor="text1"/>
          <w:sz w:val="22"/>
          <w:szCs w:val="22"/>
        </w:rPr>
        <w:t xml:space="preserve"> are positive, so far</w:t>
      </w:r>
      <w:r w:rsidR="007445FF" w:rsidRPr="00B5408E">
        <w:rPr>
          <w:rFonts w:ascii="Arial" w:hAnsi="Arial" w:cs="Arial"/>
          <w:bCs/>
          <w:color w:val="000000" w:themeColor="text1"/>
          <w:sz w:val="22"/>
          <w:szCs w:val="22"/>
        </w:rPr>
        <w:t>.</w:t>
      </w:r>
      <w:r w:rsidR="00AC12FC" w:rsidRPr="00B5408E">
        <w:rPr>
          <w:rFonts w:ascii="Arial" w:hAnsi="Arial" w:cs="Arial"/>
          <w:bCs/>
          <w:color w:val="000000" w:themeColor="text1"/>
          <w:sz w:val="22"/>
          <w:szCs w:val="22"/>
        </w:rPr>
        <w:t xml:space="preserve"> </w:t>
      </w:r>
      <w:r w:rsidR="008B3E50" w:rsidRPr="00B5408E">
        <w:rPr>
          <w:rFonts w:ascii="Arial" w:hAnsi="Arial" w:cs="Arial"/>
          <w:bCs/>
          <w:color w:val="000000" w:themeColor="text1"/>
          <w:sz w:val="22"/>
          <w:szCs w:val="22"/>
        </w:rPr>
        <w:t xml:space="preserve">Corporate earnings are encouraging. </w:t>
      </w:r>
      <w:r w:rsidR="00AC12FC" w:rsidRPr="00B5408E">
        <w:rPr>
          <w:rFonts w:ascii="Arial" w:hAnsi="Arial" w:cs="Arial"/>
          <w:bCs/>
          <w:color w:val="000000" w:themeColor="text1"/>
          <w:sz w:val="22"/>
          <w:szCs w:val="22"/>
        </w:rPr>
        <w:t>A</w:t>
      </w:r>
      <w:r w:rsidR="007445FF" w:rsidRPr="00B5408E">
        <w:rPr>
          <w:rFonts w:ascii="Arial" w:hAnsi="Arial" w:cs="Arial"/>
          <w:bCs/>
          <w:color w:val="000000" w:themeColor="text1"/>
          <w:sz w:val="22"/>
          <w:szCs w:val="22"/>
        </w:rPr>
        <w:t xml:space="preserve">lmost 10 percent of </w:t>
      </w:r>
      <w:r w:rsidR="00AC12FC" w:rsidRPr="00B5408E">
        <w:rPr>
          <w:rFonts w:ascii="Arial" w:hAnsi="Arial" w:cs="Arial"/>
          <w:bCs/>
          <w:color w:val="000000" w:themeColor="text1"/>
          <w:sz w:val="22"/>
          <w:szCs w:val="22"/>
        </w:rPr>
        <w:t xml:space="preserve">Standard &amp; Poor’s 500 Index </w:t>
      </w:r>
      <w:r w:rsidR="007445FF" w:rsidRPr="00B5408E">
        <w:rPr>
          <w:rFonts w:ascii="Arial" w:hAnsi="Arial" w:cs="Arial"/>
          <w:bCs/>
          <w:color w:val="000000" w:themeColor="text1"/>
          <w:sz w:val="22"/>
          <w:szCs w:val="22"/>
        </w:rPr>
        <w:t xml:space="preserve">companies </w:t>
      </w:r>
      <w:r w:rsidR="00AC12FC" w:rsidRPr="00B5408E">
        <w:rPr>
          <w:rFonts w:ascii="Arial" w:hAnsi="Arial" w:cs="Arial"/>
          <w:bCs/>
          <w:color w:val="000000" w:themeColor="text1"/>
          <w:sz w:val="22"/>
          <w:szCs w:val="22"/>
        </w:rPr>
        <w:t xml:space="preserve">have reported first quarter earnings. Earnings show how profitable a company was during a given period of time. So far, 81 percent of </w:t>
      </w:r>
      <w:r w:rsidR="005A6FE1" w:rsidRPr="00B5408E">
        <w:rPr>
          <w:rFonts w:ascii="Arial" w:hAnsi="Arial" w:cs="Arial"/>
          <w:bCs/>
          <w:color w:val="000000" w:themeColor="text1"/>
          <w:sz w:val="22"/>
          <w:szCs w:val="22"/>
        </w:rPr>
        <w:t xml:space="preserve">the </w:t>
      </w:r>
      <w:r w:rsidR="00AC12FC" w:rsidRPr="00B5408E">
        <w:rPr>
          <w:rFonts w:ascii="Arial" w:hAnsi="Arial" w:cs="Arial"/>
          <w:bCs/>
          <w:color w:val="000000" w:themeColor="text1"/>
          <w:sz w:val="22"/>
          <w:szCs w:val="22"/>
        </w:rPr>
        <w:t xml:space="preserve">companies have reported higher than expected earnings per share, reported John Butters of </w:t>
      </w:r>
      <w:r w:rsidR="00AC12FC" w:rsidRPr="00B5408E">
        <w:rPr>
          <w:rFonts w:ascii="Arial" w:hAnsi="Arial" w:cs="Arial"/>
          <w:bCs/>
          <w:i/>
          <w:iCs/>
          <w:color w:val="000000" w:themeColor="text1"/>
          <w:sz w:val="22"/>
          <w:szCs w:val="22"/>
        </w:rPr>
        <w:t>FactSet</w:t>
      </w:r>
      <w:r w:rsidR="00AC12FC" w:rsidRPr="00B5408E">
        <w:rPr>
          <w:rFonts w:ascii="Arial" w:hAnsi="Arial" w:cs="Arial"/>
          <w:bCs/>
          <w:color w:val="000000" w:themeColor="text1"/>
          <w:sz w:val="22"/>
          <w:szCs w:val="22"/>
        </w:rPr>
        <w:t>.</w:t>
      </w:r>
    </w:p>
    <w:p w14:paraId="0129EADB" w14:textId="77777777" w:rsidR="005A6FE1" w:rsidRPr="00B5408E" w:rsidRDefault="005A6FE1" w:rsidP="00866953">
      <w:pPr>
        <w:pStyle w:val="ListParagraph"/>
        <w:rPr>
          <w:rFonts w:ascii="Arial" w:hAnsi="Arial" w:cs="Arial"/>
          <w:bCs/>
          <w:color w:val="000000" w:themeColor="text1"/>
          <w:sz w:val="22"/>
          <w:szCs w:val="22"/>
        </w:rPr>
      </w:pPr>
    </w:p>
    <w:p w14:paraId="500CECAA" w14:textId="42E80EE4" w:rsidR="008B3E50" w:rsidRPr="00B5408E" w:rsidRDefault="000316AB" w:rsidP="00866953">
      <w:pPr>
        <w:pStyle w:val="ListParagraph"/>
        <w:numPr>
          <w:ilvl w:val="0"/>
          <w:numId w:val="36"/>
        </w:numPr>
        <w:rPr>
          <w:rFonts w:ascii="Arial" w:hAnsi="Arial" w:cs="Arial"/>
          <w:bCs/>
          <w:color w:val="000000" w:themeColor="text1"/>
          <w:sz w:val="22"/>
          <w:szCs w:val="22"/>
        </w:rPr>
      </w:pPr>
      <w:r w:rsidRPr="00B5408E">
        <w:rPr>
          <w:rFonts w:ascii="Arial" w:hAnsi="Arial" w:cs="Arial"/>
          <w:b/>
          <w:color w:val="000000" w:themeColor="text1"/>
          <w:sz w:val="22"/>
          <w:szCs w:val="22"/>
        </w:rPr>
        <w:t>Vaccine rollouts</w:t>
      </w:r>
      <w:r w:rsidR="003A5256" w:rsidRPr="00B5408E">
        <w:rPr>
          <w:rFonts w:ascii="Arial" w:hAnsi="Arial" w:cs="Arial"/>
          <w:b/>
          <w:color w:val="000000" w:themeColor="text1"/>
          <w:sz w:val="22"/>
          <w:szCs w:val="22"/>
        </w:rPr>
        <w:t xml:space="preserve"> offer</w:t>
      </w:r>
      <w:r w:rsidR="008B3E50" w:rsidRPr="00B5408E">
        <w:rPr>
          <w:rFonts w:ascii="Arial" w:hAnsi="Arial" w:cs="Arial"/>
          <w:b/>
          <w:color w:val="000000" w:themeColor="text1"/>
          <w:sz w:val="22"/>
          <w:szCs w:val="22"/>
        </w:rPr>
        <w:t xml:space="preserve"> mixed messages</w:t>
      </w:r>
      <w:r w:rsidR="008B3E50" w:rsidRPr="00B5408E">
        <w:rPr>
          <w:rFonts w:ascii="Arial" w:hAnsi="Arial" w:cs="Arial"/>
          <w:bCs/>
          <w:color w:val="000000" w:themeColor="text1"/>
          <w:sz w:val="22"/>
          <w:szCs w:val="22"/>
        </w:rPr>
        <w:t xml:space="preserve">. </w:t>
      </w:r>
      <w:r w:rsidRPr="00B5408E">
        <w:rPr>
          <w:rFonts w:ascii="Arial" w:hAnsi="Arial" w:cs="Arial"/>
          <w:bCs/>
          <w:color w:val="000000" w:themeColor="text1"/>
          <w:sz w:val="22"/>
          <w:szCs w:val="22"/>
        </w:rPr>
        <w:t xml:space="preserve">As of last weekend, about 50 percent of Americans 18 and older had received at least one dose of </w:t>
      </w:r>
      <w:r w:rsidR="00E31F52">
        <w:rPr>
          <w:rFonts w:ascii="Arial" w:hAnsi="Arial" w:cs="Arial"/>
          <w:bCs/>
          <w:color w:val="000000" w:themeColor="text1"/>
          <w:sz w:val="22"/>
          <w:szCs w:val="22"/>
        </w:rPr>
        <w:t xml:space="preserve">the </w:t>
      </w:r>
      <w:r w:rsidRPr="00B5408E">
        <w:rPr>
          <w:rFonts w:ascii="Arial" w:hAnsi="Arial" w:cs="Arial"/>
          <w:bCs/>
          <w:color w:val="000000" w:themeColor="text1"/>
          <w:sz w:val="22"/>
          <w:szCs w:val="22"/>
        </w:rPr>
        <w:t xml:space="preserve">vaccine and about 32 percent were fully vaccinated, reported the </w:t>
      </w:r>
      <w:r w:rsidRPr="00B5408E">
        <w:rPr>
          <w:rFonts w:ascii="Arial" w:hAnsi="Arial" w:cs="Arial"/>
          <w:bCs/>
          <w:i/>
          <w:iCs/>
          <w:color w:val="000000" w:themeColor="text1"/>
          <w:sz w:val="22"/>
          <w:szCs w:val="22"/>
        </w:rPr>
        <w:t>Centers for Disease Control</w:t>
      </w:r>
      <w:r w:rsidRPr="00B5408E">
        <w:rPr>
          <w:rFonts w:ascii="Arial" w:hAnsi="Arial" w:cs="Arial"/>
          <w:bCs/>
          <w:color w:val="000000" w:themeColor="text1"/>
          <w:sz w:val="22"/>
          <w:szCs w:val="22"/>
        </w:rPr>
        <w:t>.</w:t>
      </w:r>
    </w:p>
    <w:p w14:paraId="20D4717B" w14:textId="2FEBFBD6" w:rsidR="008B3E50" w:rsidRPr="00B5408E" w:rsidRDefault="008B3E50" w:rsidP="00866953">
      <w:pPr>
        <w:pStyle w:val="ListParagraph"/>
        <w:rPr>
          <w:rFonts w:ascii="Arial" w:hAnsi="Arial" w:cs="Arial"/>
          <w:bCs/>
          <w:color w:val="000000" w:themeColor="text1"/>
          <w:sz w:val="22"/>
          <w:szCs w:val="22"/>
        </w:rPr>
      </w:pPr>
    </w:p>
    <w:p w14:paraId="0B290EE5" w14:textId="525F3716" w:rsidR="007A7796" w:rsidRPr="00B5408E" w:rsidRDefault="007A7796" w:rsidP="00866953">
      <w:pPr>
        <w:pStyle w:val="ListParagraph"/>
        <w:rPr>
          <w:rFonts w:ascii="Arial" w:hAnsi="Arial" w:cs="Arial"/>
          <w:bCs/>
          <w:color w:val="000000" w:themeColor="text1"/>
          <w:sz w:val="22"/>
          <w:szCs w:val="22"/>
        </w:rPr>
      </w:pPr>
      <w:r w:rsidRPr="00B5408E">
        <w:rPr>
          <w:rFonts w:ascii="Arial" w:hAnsi="Arial" w:cs="Arial"/>
          <w:bCs/>
          <w:color w:val="000000" w:themeColor="text1"/>
          <w:sz w:val="22"/>
          <w:szCs w:val="22"/>
        </w:rPr>
        <w:t>There is trepidation about the effectiveness of mass vaccinations and the pace at which people in other regions of the world are being vaccinated</w:t>
      </w:r>
      <w:r w:rsidR="00E2135C" w:rsidRPr="00B5408E">
        <w:rPr>
          <w:rFonts w:ascii="Arial" w:hAnsi="Arial" w:cs="Arial"/>
          <w:bCs/>
          <w:color w:val="000000" w:themeColor="text1"/>
          <w:sz w:val="22"/>
          <w:szCs w:val="22"/>
        </w:rPr>
        <w:t xml:space="preserve">, reported Chris Wilson of </w:t>
      </w:r>
      <w:r w:rsidR="00E2135C" w:rsidRPr="00B5408E">
        <w:rPr>
          <w:rFonts w:ascii="Arial" w:hAnsi="Arial" w:cs="Arial"/>
          <w:bCs/>
          <w:i/>
          <w:iCs/>
          <w:color w:val="000000" w:themeColor="text1"/>
          <w:sz w:val="22"/>
          <w:szCs w:val="22"/>
        </w:rPr>
        <w:t>Time</w:t>
      </w:r>
      <w:r w:rsidR="00E2135C" w:rsidRPr="00B5408E">
        <w:rPr>
          <w:rFonts w:ascii="Arial" w:hAnsi="Arial" w:cs="Arial"/>
          <w:bCs/>
          <w:color w:val="000000" w:themeColor="text1"/>
          <w:sz w:val="22"/>
          <w:szCs w:val="22"/>
        </w:rPr>
        <w:t>.</w:t>
      </w:r>
      <w:r w:rsidRPr="00B5408E">
        <w:rPr>
          <w:rFonts w:ascii="Arial" w:hAnsi="Arial" w:cs="Arial"/>
          <w:bCs/>
          <w:color w:val="000000" w:themeColor="text1"/>
          <w:sz w:val="22"/>
          <w:szCs w:val="22"/>
        </w:rPr>
        <w:t xml:space="preserve"> </w:t>
      </w:r>
      <w:r w:rsidR="00E2135C" w:rsidRPr="00B5408E">
        <w:rPr>
          <w:rFonts w:ascii="Arial" w:hAnsi="Arial" w:cs="Arial"/>
          <w:bCs/>
          <w:color w:val="000000" w:themeColor="text1"/>
          <w:sz w:val="22"/>
          <w:szCs w:val="22"/>
        </w:rPr>
        <w:t>In the United States, t</w:t>
      </w:r>
      <w:r w:rsidRPr="00B5408E">
        <w:rPr>
          <w:rFonts w:ascii="Arial" w:hAnsi="Arial" w:cs="Arial"/>
          <w:bCs/>
          <w:color w:val="000000" w:themeColor="text1"/>
          <w:sz w:val="22"/>
          <w:szCs w:val="22"/>
        </w:rPr>
        <w:t xml:space="preserve">he pause in distribution of single shot vaccines </w:t>
      </w:r>
      <w:r w:rsidR="00E31F52">
        <w:rPr>
          <w:rFonts w:ascii="Arial" w:hAnsi="Arial" w:cs="Arial"/>
          <w:bCs/>
          <w:color w:val="000000" w:themeColor="text1"/>
          <w:sz w:val="22"/>
          <w:szCs w:val="22"/>
        </w:rPr>
        <w:t>caused</w:t>
      </w:r>
      <w:r w:rsidR="00E2135C" w:rsidRPr="00B5408E">
        <w:rPr>
          <w:rFonts w:ascii="Arial" w:hAnsi="Arial" w:cs="Arial"/>
          <w:bCs/>
          <w:color w:val="000000" w:themeColor="text1"/>
          <w:sz w:val="22"/>
          <w:szCs w:val="22"/>
        </w:rPr>
        <w:t xml:space="preserve"> some investors </w:t>
      </w:r>
      <w:r w:rsidR="00E31F52">
        <w:rPr>
          <w:rFonts w:ascii="Arial" w:hAnsi="Arial" w:cs="Arial"/>
          <w:bCs/>
          <w:color w:val="000000" w:themeColor="text1"/>
          <w:sz w:val="22"/>
          <w:szCs w:val="22"/>
        </w:rPr>
        <w:t>to be concerned</w:t>
      </w:r>
      <w:r w:rsidR="001A5EE8" w:rsidRPr="00B5408E">
        <w:rPr>
          <w:rFonts w:ascii="Arial" w:hAnsi="Arial" w:cs="Arial"/>
          <w:bCs/>
          <w:color w:val="000000" w:themeColor="text1"/>
          <w:sz w:val="22"/>
          <w:szCs w:val="22"/>
        </w:rPr>
        <w:t xml:space="preserve">, reported Hope King of </w:t>
      </w:r>
      <w:r w:rsidR="001A5EE8" w:rsidRPr="00B5408E">
        <w:rPr>
          <w:rFonts w:ascii="Arial" w:hAnsi="Arial" w:cs="Arial"/>
          <w:bCs/>
          <w:i/>
          <w:iCs/>
          <w:color w:val="000000" w:themeColor="text1"/>
          <w:sz w:val="22"/>
          <w:szCs w:val="22"/>
        </w:rPr>
        <w:t>Axios</w:t>
      </w:r>
      <w:r w:rsidR="00E2135C" w:rsidRPr="00B5408E">
        <w:rPr>
          <w:rFonts w:ascii="Arial" w:hAnsi="Arial" w:cs="Arial"/>
          <w:bCs/>
          <w:color w:val="000000" w:themeColor="text1"/>
          <w:sz w:val="22"/>
          <w:szCs w:val="22"/>
        </w:rPr>
        <w:t>.</w:t>
      </w:r>
    </w:p>
    <w:p w14:paraId="0AC9E136" w14:textId="45EF434E" w:rsidR="000316AB" w:rsidRPr="00B5408E" w:rsidRDefault="000316AB" w:rsidP="00866953">
      <w:pPr>
        <w:pStyle w:val="ListParagraph"/>
        <w:rPr>
          <w:rFonts w:ascii="Arial" w:hAnsi="Arial" w:cs="Arial"/>
          <w:bCs/>
          <w:color w:val="000000" w:themeColor="text1"/>
          <w:sz w:val="22"/>
          <w:szCs w:val="22"/>
        </w:rPr>
      </w:pPr>
    </w:p>
    <w:p w14:paraId="6B50634E" w14:textId="7B0B8361" w:rsidR="00C76482" w:rsidRPr="00B5408E" w:rsidRDefault="003A5256" w:rsidP="00866953">
      <w:pPr>
        <w:pStyle w:val="ListParagraph"/>
        <w:numPr>
          <w:ilvl w:val="0"/>
          <w:numId w:val="36"/>
        </w:numPr>
        <w:rPr>
          <w:rFonts w:ascii="Arial" w:hAnsi="Arial" w:cs="Arial"/>
          <w:bCs/>
          <w:color w:val="000000" w:themeColor="text1"/>
          <w:sz w:val="22"/>
          <w:szCs w:val="22"/>
        </w:rPr>
      </w:pPr>
      <w:r w:rsidRPr="00B5408E">
        <w:rPr>
          <w:rFonts w:ascii="Arial" w:hAnsi="Arial" w:cs="Arial"/>
          <w:b/>
          <w:color w:val="000000" w:themeColor="text1"/>
          <w:sz w:val="22"/>
          <w:szCs w:val="22"/>
        </w:rPr>
        <w:t>E</w:t>
      </w:r>
      <w:r w:rsidR="008F401C" w:rsidRPr="00B5408E">
        <w:rPr>
          <w:rFonts w:ascii="Arial" w:hAnsi="Arial" w:cs="Arial"/>
          <w:b/>
          <w:color w:val="000000" w:themeColor="text1"/>
          <w:sz w:val="22"/>
          <w:szCs w:val="22"/>
        </w:rPr>
        <w:t>conomic data</w:t>
      </w:r>
      <w:r w:rsidRPr="00B5408E">
        <w:rPr>
          <w:rFonts w:ascii="Arial" w:hAnsi="Arial" w:cs="Arial"/>
          <w:b/>
          <w:color w:val="000000" w:themeColor="text1"/>
          <w:sz w:val="22"/>
          <w:szCs w:val="22"/>
        </w:rPr>
        <w:t xml:space="preserve"> was compelling</w:t>
      </w:r>
      <w:r w:rsidR="000316AB" w:rsidRPr="00B5408E">
        <w:rPr>
          <w:rFonts w:ascii="Arial" w:hAnsi="Arial" w:cs="Arial"/>
          <w:bCs/>
          <w:color w:val="000000" w:themeColor="text1"/>
          <w:sz w:val="22"/>
          <w:szCs w:val="22"/>
        </w:rPr>
        <w:t xml:space="preserve">. </w:t>
      </w:r>
      <w:r w:rsidR="007C437E" w:rsidRPr="00B5408E">
        <w:rPr>
          <w:rFonts w:ascii="Arial" w:hAnsi="Arial" w:cs="Arial"/>
          <w:bCs/>
          <w:color w:val="000000" w:themeColor="text1"/>
          <w:sz w:val="22"/>
          <w:szCs w:val="22"/>
        </w:rPr>
        <w:t xml:space="preserve">U.S. economic data released last week showed declines in weekly unemployment claims and strong retail sales numbers. The news strengthened expectations that economic recovery remained on track, reported Simon Jessop and Hideyuki Sano of </w:t>
      </w:r>
      <w:r w:rsidR="007C437E" w:rsidRPr="00B5408E">
        <w:rPr>
          <w:rFonts w:ascii="Arial" w:hAnsi="Arial" w:cs="Arial"/>
          <w:bCs/>
          <w:i/>
          <w:iCs/>
          <w:color w:val="000000" w:themeColor="text1"/>
          <w:sz w:val="22"/>
          <w:szCs w:val="22"/>
        </w:rPr>
        <w:t>Reuters</w:t>
      </w:r>
      <w:r w:rsidR="007C437E" w:rsidRPr="00B5408E">
        <w:rPr>
          <w:rFonts w:ascii="Arial" w:hAnsi="Arial" w:cs="Arial"/>
          <w:bCs/>
          <w:color w:val="000000" w:themeColor="text1"/>
          <w:sz w:val="22"/>
          <w:szCs w:val="22"/>
        </w:rPr>
        <w:t>.</w:t>
      </w:r>
    </w:p>
    <w:p w14:paraId="18D2B713" w14:textId="66C60F05" w:rsidR="008F401C" w:rsidRPr="00B5408E" w:rsidRDefault="008F401C" w:rsidP="00866953">
      <w:pPr>
        <w:rPr>
          <w:rFonts w:ascii="Arial" w:hAnsi="Arial" w:cs="Arial"/>
          <w:bCs/>
          <w:color w:val="000000" w:themeColor="text1"/>
          <w:sz w:val="22"/>
          <w:szCs w:val="22"/>
        </w:rPr>
      </w:pPr>
    </w:p>
    <w:p w14:paraId="224C6E7D" w14:textId="7B0542AB" w:rsidR="00835100" w:rsidRPr="00B5408E" w:rsidRDefault="00E81715" w:rsidP="00866953">
      <w:pPr>
        <w:rPr>
          <w:rFonts w:ascii="Arial" w:hAnsi="Arial" w:cs="Arial"/>
          <w:bCs/>
          <w:color w:val="000000" w:themeColor="text1"/>
          <w:sz w:val="22"/>
          <w:szCs w:val="22"/>
        </w:rPr>
      </w:pPr>
      <w:r w:rsidRPr="00B5408E">
        <w:rPr>
          <w:rFonts w:ascii="Arial" w:hAnsi="Arial" w:cs="Arial"/>
          <w:bCs/>
          <w:color w:val="000000" w:themeColor="text1"/>
          <w:sz w:val="22"/>
          <w:szCs w:val="22"/>
        </w:rPr>
        <w:t xml:space="preserve">Other issues </w:t>
      </w:r>
      <w:r w:rsidR="00A50DE2" w:rsidRPr="00B5408E">
        <w:rPr>
          <w:rFonts w:ascii="Arial" w:hAnsi="Arial" w:cs="Arial"/>
          <w:bCs/>
          <w:color w:val="000000" w:themeColor="text1"/>
          <w:sz w:val="22"/>
          <w:szCs w:val="22"/>
        </w:rPr>
        <w:t xml:space="preserve">that may be </w:t>
      </w:r>
      <w:r w:rsidRPr="00B5408E">
        <w:rPr>
          <w:rFonts w:ascii="Arial" w:hAnsi="Arial" w:cs="Arial"/>
          <w:bCs/>
          <w:color w:val="000000" w:themeColor="text1"/>
          <w:sz w:val="22"/>
          <w:szCs w:val="22"/>
        </w:rPr>
        <w:t>weighing on investors</w:t>
      </w:r>
      <w:r w:rsidR="00A50DE2" w:rsidRPr="00B5408E">
        <w:rPr>
          <w:rFonts w:ascii="Arial" w:hAnsi="Arial" w:cs="Arial"/>
          <w:bCs/>
          <w:color w:val="000000" w:themeColor="text1"/>
          <w:sz w:val="22"/>
          <w:szCs w:val="22"/>
        </w:rPr>
        <w:t xml:space="preserve"> </w:t>
      </w:r>
      <w:r w:rsidRPr="00B5408E">
        <w:rPr>
          <w:rFonts w:ascii="Arial" w:hAnsi="Arial" w:cs="Arial"/>
          <w:bCs/>
          <w:color w:val="000000" w:themeColor="text1"/>
          <w:sz w:val="22"/>
          <w:szCs w:val="22"/>
        </w:rPr>
        <w:t>includ</w:t>
      </w:r>
      <w:r w:rsidR="00A50DE2" w:rsidRPr="00B5408E">
        <w:rPr>
          <w:rFonts w:ascii="Arial" w:hAnsi="Arial" w:cs="Arial"/>
          <w:bCs/>
          <w:color w:val="000000" w:themeColor="text1"/>
          <w:sz w:val="22"/>
          <w:szCs w:val="22"/>
        </w:rPr>
        <w:t>e</w:t>
      </w:r>
      <w:r w:rsidRPr="00B5408E">
        <w:rPr>
          <w:rFonts w:ascii="Arial" w:hAnsi="Arial" w:cs="Arial"/>
          <w:bCs/>
          <w:color w:val="000000" w:themeColor="text1"/>
          <w:sz w:val="22"/>
          <w:szCs w:val="22"/>
        </w:rPr>
        <w:t xml:space="preserve"> </w:t>
      </w:r>
      <w:r w:rsidR="00A50DE2" w:rsidRPr="00B5408E">
        <w:rPr>
          <w:rFonts w:ascii="Arial" w:hAnsi="Arial" w:cs="Arial"/>
          <w:bCs/>
          <w:color w:val="000000" w:themeColor="text1"/>
          <w:sz w:val="22"/>
          <w:szCs w:val="22"/>
        </w:rPr>
        <w:t>uncertainty about</w:t>
      </w:r>
      <w:r w:rsidRPr="00B5408E">
        <w:rPr>
          <w:rFonts w:ascii="Arial" w:hAnsi="Arial" w:cs="Arial"/>
          <w:bCs/>
          <w:color w:val="000000" w:themeColor="text1"/>
          <w:sz w:val="22"/>
          <w:szCs w:val="22"/>
        </w:rPr>
        <w:t xml:space="preserve"> infrastructure spending and sanctions on Russia.</w:t>
      </w:r>
    </w:p>
    <w:p w14:paraId="1ADB64D7" w14:textId="47D2F250" w:rsidR="00CD0C03" w:rsidRPr="00B5408E" w:rsidRDefault="00CD0C03" w:rsidP="00866953">
      <w:pPr>
        <w:rPr>
          <w:rFonts w:ascii="Arial" w:hAnsi="Arial" w:cs="Arial"/>
          <w:bCs/>
          <w:color w:val="000000" w:themeColor="text1"/>
          <w:sz w:val="22"/>
          <w:szCs w:val="22"/>
        </w:rPr>
      </w:pPr>
    </w:p>
    <w:p w14:paraId="02A6C04E" w14:textId="533B38C9" w:rsidR="00E81715" w:rsidRPr="00B5408E" w:rsidRDefault="00E81715" w:rsidP="00866953">
      <w:pPr>
        <w:rPr>
          <w:rFonts w:ascii="Arial" w:hAnsi="Arial" w:cs="Arial"/>
          <w:bCs/>
          <w:color w:val="000000" w:themeColor="text1"/>
          <w:sz w:val="22"/>
          <w:szCs w:val="22"/>
        </w:rPr>
      </w:pPr>
      <w:r w:rsidRPr="00B5408E">
        <w:rPr>
          <w:rFonts w:ascii="Arial" w:hAnsi="Arial" w:cs="Arial"/>
          <w:bCs/>
          <w:color w:val="000000" w:themeColor="text1"/>
          <w:sz w:val="22"/>
          <w:szCs w:val="22"/>
        </w:rPr>
        <w:t>No one is ever certain what the future will bring. It’s one reason for having a well-diversified portfolio.</w:t>
      </w:r>
    </w:p>
    <w:p w14:paraId="56642397" w14:textId="7D9EC62A" w:rsidR="00E81715" w:rsidRDefault="00E81715" w:rsidP="00866953">
      <w:pPr>
        <w:rPr>
          <w:rFonts w:ascii="Arial" w:hAnsi="Arial" w:cs="Arial"/>
          <w:b/>
          <w:color w:val="000000" w:themeColor="text1"/>
          <w:sz w:val="22"/>
          <w:szCs w:val="22"/>
        </w:rPr>
      </w:pPr>
    </w:p>
    <w:p w14:paraId="63874543" w14:textId="77777777" w:rsidR="001342D5" w:rsidRPr="00746AA6" w:rsidRDefault="001342D5" w:rsidP="001342D5">
      <w:pPr>
        <w:rPr>
          <w:rFonts w:ascii="Arial" w:hAnsi="Arial" w:cs="Arial"/>
          <w:bCs/>
          <w:color w:val="000000" w:themeColor="text1"/>
          <w:sz w:val="22"/>
          <w:szCs w:val="22"/>
        </w:rPr>
      </w:pPr>
      <w:r w:rsidRPr="00746AA6">
        <w:rPr>
          <w:rFonts w:ascii="Arial" w:hAnsi="Arial" w:cs="Arial"/>
          <w:bCs/>
          <w:color w:val="000000" w:themeColor="text1"/>
          <w:sz w:val="22"/>
          <w:szCs w:val="22"/>
        </w:rPr>
        <w:lastRenderedPageBreak/>
        <w:t xml:space="preserve">(The one-year numbers in the scorecard below remain noteworthy. They reflect the strong recovery of U.S. stocks from last year’s coronavirus downturn to the present day.) </w:t>
      </w:r>
    </w:p>
    <w:p w14:paraId="4F2542FA" w14:textId="77777777" w:rsidR="001342D5" w:rsidRPr="00B5408E" w:rsidRDefault="001342D5" w:rsidP="00866953">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86695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0C95970"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color w:val="000000" w:themeColor="text1"/>
                <w:sz w:val="18"/>
                <w:szCs w:val="18"/>
              </w:rPr>
              <w:br w:type="page"/>
            </w:r>
            <w:r w:rsidR="00A80CE6" w:rsidRPr="00B5408E">
              <w:rPr>
                <w:rFonts w:ascii="Arial" w:hAnsi="Arial" w:cs="Arial"/>
                <w:b/>
                <w:bCs/>
                <w:color w:val="000000" w:themeColor="text1"/>
                <w:sz w:val="18"/>
                <w:szCs w:val="18"/>
              </w:rPr>
              <w:t xml:space="preserve">Data as of </w:t>
            </w:r>
            <w:r w:rsidR="00422FA1" w:rsidRPr="00B5408E">
              <w:rPr>
                <w:rFonts w:ascii="Arial" w:hAnsi="Arial" w:cs="Arial"/>
                <w:b/>
                <w:bCs/>
                <w:color w:val="000000" w:themeColor="text1"/>
                <w:sz w:val="18"/>
                <w:szCs w:val="18"/>
              </w:rPr>
              <w:t>4</w:t>
            </w:r>
            <w:r w:rsidR="000F5CA0" w:rsidRPr="00B5408E">
              <w:rPr>
                <w:rFonts w:ascii="Arial" w:hAnsi="Arial" w:cs="Arial"/>
                <w:b/>
                <w:bCs/>
                <w:color w:val="000000" w:themeColor="text1"/>
                <w:sz w:val="18"/>
                <w:szCs w:val="18"/>
              </w:rPr>
              <w:t>/</w:t>
            </w:r>
            <w:r w:rsidR="00EE5366" w:rsidRPr="00B5408E">
              <w:rPr>
                <w:rFonts w:ascii="Arial" w:hAnsi="Arial" w:cs="Arial"/>
                <w:b/>
                <w:bCs/>
                <w:color w:val="000000" w:themeColor="text1"/>
                <w:sz w:val="18"/>
                <w:szCs w:val="18"/>
              </w:rPr>
              <w:t>16</w:t>
            </w:r>
            <w:r w:rsidR="00FC00CC" w:rsidRPr="00B5408E">
              <w:rPr>
                <w:rFonts w:ascii="Arial" w:hAnsi="Arial" w:cs="Arial"/>
                <w:b/>
                <w:bCs/>
                <w:color w:val="000000" w:themeColor="text1"/>
                <w:sz w:val="18"/>
                <w:szCs w:val="18"/>
              </w:rPr>
              <w:t>/</w:t>
            </w:r>
            <w:r w:rsidR="00820172" w:rsidRPr="00B5408E">
              <w:rPr>
                <w:rFonts w:ascii="Arial" w:hAnsi="Arial" w:cs="Arial"/>
                <w:b/>
                <w:bCs/>
                <w:color w:val="000000" w:themeColor="text1"/>
                <w:sz w:val="18"/>
                <w:szCs w:val="18"/>
              </w:rPr>
              <w:t>2</w:t>
            </w:r>
            <w:r w:rsidR="006C1339" w:rsidRPr="00B5408E">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5408E" w:rsidRDefault="00F5154C" w:rsidP="00866953">
            <w:pPr>
              <w:jc w:val="center"/>
              <w:rPr>
                <w:rFonts w:ascii="Arial" w:hAnsi="Arial" w:cs="Arial"/>
                <w:b/>
                <w:bCs/>
                <w:color w:val="000000" w:themeColor="text1"/>
                <w:sz w:val="18"/>
                <w:szCs w:val="18"/>
              </w:rPr>
            </w:pPr>
            <w:r w:rsidRPr="00B5408E">
              <w:rPr>
                <w:rFonts w:ascii="Arial" w:hAnsi="Arial" w:cs="Arial"/>
                <w:b/>
                <w:bCs/>
                <w:color w:val="000000" w:themeColor="text1"/>
                <w:sz w:val="18"/>
                <w:szCs w:val="18"/>
              </w:rPr>
              <w:t>10-Year</w:t>
            </w:r>
          </w:p>
        </w:tc>
      </w:tr>
      <w:tr w:rsidR="00F5154C" w:rsidRPr="0086695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AA59608"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1.4</w:t>
            </w:r>
            <w:r w:rsidR="00F5154C" w:rsidRPr="00B5408E">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A02383B"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11.4</w:t>
            </w:r>
            <w:r w:rsidR="00F5154C" w:rsidRPr="00B5408E">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82EDADC" w:rsidR="00F5154C" w:rsidRPr="00B5408E" w:rsidRDefault="00727A3F"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4</w:t>
            </w:r>
            <w:r w:rsidR="00A261A2" w:rsidRPr="00B5408E">
              <w:rPr>
                <w:rFonts w:ascii="Arial" w:hAnsi="Arial" w:cs="Arial"/>
                <w:color w:val="000000" w:themeColor="text1"/>
                <w:sz w:val="18"/>
                <w:szCs w:val="18"/>
              </w:rPr>
              <w:t>9.5</w:t>
            </w:r>
            <w:r w:rsidR="00F5154C" w:rsidRPr="00B5408E">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FC43635" w:rsidR="00F5154C" w:rsidRPr="00B5408E" w:rsidRDefault="007E1646"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727A3F" w:rsidRPr="00B5408E">
              <w:rPr>
                <w:rFonts w:ascii="Arial" w:hAnsi="Arial" w:cs="Arial"/>
                <w:color w:val="000000" w:themeColor="text1"/>
                <w:sz w:val="18"/>
                <w:szCs w:val="18"/>
              </w:rPr>
              <w:t>6.</w:t>
            </w:r>
            <w:r w:rsidR="00A261A2" w:rsidRPr="00B5408E">
              <w:rPr>
                <w:rFonts w:ascii="Arial" w:hAnsi="Arial" w:cs="Arial"/>
                <w:color w:val="000000" w:themeColor="text1"/>
                <w:sz w:val="18"/>
                <w:szCs w:val="18"/>
              </w:rPr>
              <w:t>1</w:t>
            </w:r>
            <w:r w:rsidR="00C2158B" w:rsidRPr="00B5408E">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3551B85" w:rsidR="00F5154C" w:rsidRPr="00B5408E" w:rsidRDefault="00690BDB"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4.9</w:t>
            </w:r>
            <w:r w:rsidR="00F5154C" w:rsidRPr="00B5408E">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98F80AD" w:rsidR="00F5154C" w:rsidRPr="00B5408E" w:rsidRDefault="00314655"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727A3F" w:rsidRPr="00B5408E">
              <w:rPr>
                <w:rFonts w:ascii="Arial" w:hAnsi="Arial" w:cs="Arial"/>
                <w:color w:val="000000" w:themeColor="text1"/>
                <w:sz w:val="18"/>
                <w:szCs w:val="18"/>
              </w:rPr>
              <w:t>2.</w:t>
            </w:r>
            <w:r w:rsidR="00A261A2" w:rsidRPr="00B5408E">
              <w:rPr>
                <w:rFonts w:ascii="Arial" w:hAnsi="Arial" w:cs="Arial"/>
                <w:color w:val="000000" w:themeColor="text1"/>
                <w:sz w:val="18"/>
                <w:szCs w:val="18"/>
              </w:rPr>
              <w:t>4</w:t>
            </w:r>
            <w:r w:rsidR="00F5154C" w:rsidRPr="00B5408E">
              <w:rPr>
                <w:rFonts w:ascii="Arial" w:hAnsi="Arial" w:cs="Arial"/>
                <w:color w:val="000000" w:themeColor="text1"/>
                <w:sz w:val="18"/>
                <w:szCs w:val="18"/>
              </w:rPr>
              <w:t>%</w:t>
            </w:r>
          </w:p>
        </w:tc>
      </w:tr>
      <w:tr w:rsidR="00F5154C" w:rsidRPr="0086695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6046DB9" w:rsidR="00F5154C" w:rsidRPr="00B5408E" w:rsidRDefault="00727A3F"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FF8B653"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1C9DECD"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50.0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2F1492E"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5EDB18D"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EB53E39"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3.2</w:t>
            </w:r>
          </w:p>
        </w:tc>
      </w:tr>
      <w:tr w:rsidR="00F5154C" w:rsidRPr="0086695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A65BEF4" w:rsidR="00F5154C" w:rsidRPr="00B5408E" w:rsidRDefault="00FC06E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5408E" w:rsidRDefault="00F5154C"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3E976695" w:rsidR="00F5154C" w:rsidRPr="00B5408E" w:rsidRDefault="0034640D"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0.</w:t>
            </w:r>
            <w:r w:rsidR="00A261A2" w:rsidRPr="00B5408E">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6993DD2" w:rsidR="00F5154C" w:rsidRPr="00B5408E" w:rsidRDefault="00BB3FCD"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2.</w:t>
            </w:r>
            <w:r w:rsidR="00727A3F" w:rsidRPr="00B5408E">
              <w:rPr>
                <w:rFonts w:ascii="Arial" w:hAnsi="Arial" w:cs="Arial"/>
                <w:color w:val="000000" w:themeColor="text1"/>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680B77F" w:rsidR="00F5154C" w:rsidRPr="00B5408E" w:rsidRDefault="004C3766"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C3DD5A9" w:rsidR="00F5154C" w:rsidRPr="00B5408E" w:rsidRDefault="00703E29"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w:t>
            </w:r>
            <w:r w:rsidR="00A261A2" w:rsidRPr="00B5408E">
              <w:rPr>
                <w:rFonts w:ascii="Arial" w:hAnsi="Arial" w:cs="Arial"/>
                <w:color w:val="000000" w:themeColor="text1"/>
                <w:sz w:val="18"/>
                <w:szCs w:val="18"/>
              </w:rPr>
              <w:t>4</w:t>
            </w:r>
          </w:p>
        </w:tc>
      </w:tr>
      <w:tr w:rsidR="00F5154C" w:rsidRPr="0086695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46530795"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A6DA1A7"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34640D" w:rsidRPr="00B5408E">
              <w:rPr>
                <w:rFonts w:ascii="Arial" w:hAnsi="Arial" w:cs="Arial"/>
                <w:color w:val="000000" w:themeColor="text1"/>
                <w:sz w:val="18"/>
                <w:szCs w:val="18"/>
              </w:rPr>
              <w:t>.</w:t>
            </w:r>
            <w:r w:rsidR="00727A3F" w:rsidRPr="00B5408E">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33978D9" w:rsidR="00F5154C" w:rsidRPr="00B5408E" w:rsidRDefault="00271E8F"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w:t>
            </w:r>
            <w:r w:rsidR="00A261A2" w:rsidRPr="00B5408E">
              <w:rPr>
                <w:rFonts w:ascii="Arial" w:hAnsi="Arial" w:cs="Arial"/>
                <w:color w:val="000000" w:themeColor="text1"/>
                <w:sz w:val="18"/>
                <w:szCs w:val="18"/>
              </w:rPr>
              <w:t>6.0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9E195E2"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2</w:t>
            </w:r>
            <w:r w:rsidR="00727A3F" w:rsidRPr="00B5408E">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0028019C" w:rsidR="00F5154C" w:rsidRPr="00B5408E" w:rsidRDefault="00EA363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9.</w:t>
            </w:r>
            <w:r w:rsidR="00A261A2" w:rsidRPr="00B5408E">
              <w:rPr>
                <w:rFonts w:ascii="Arial" w:hAnsi="Arial" w:cs="Arial"/>
                <w:color w:val="000000" w:themeColor="text1"/>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E1C3938"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9BC106" w:rsidR="00F5154C" w:rsidRPr="00B5408E" w:rsidRDefault="00EA363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727A3F" w:rsidRPr="00B5408E">
              <w:rPr>
                <w:rFonts w:ascii="Arial" w:hAnsi="Arial" w:cs="Arial"/>
                <w:color w:val="000000" w:themeColor="text1"/>
                <w:sz w:val="18"/>
                <w:szCs w:val="18"/>
              </w:rPr>
              <w:t>7</w:t>
            </w:r>
          </w:p>
        </w:tc>
      </w:tr>
      <w:tr w:rsidR="00F5154C" w:rsidRPr="0086695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5408E" w:rsidRDefault="00F5154C" w:rsidP="00866953">
            <w:pPr>
              <w:rPr>
                <w:rFonts w:ascii="Arial" w:hAnsi="Arial" w:cs="Arial"/>
                <w:color w:val="000000" w:themeColor="text1"/>
                <w:sz w:val="18"/>
                <w:szCs w:val="18"/>
              </w:rPr>
            </w:pPr>
            <w:r w:rsidRPr="00B5408E">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9BE227E"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2AB8D90" w:rsidR="00F5154C" w:rsidRPr="00B5408E" w:rsidRDefault="00A261A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783E4A1" w:rsidR="00F5154C" w:rsidRPr="00B5408E" w:rsidRDefault="00C31351"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3</w:t>
            </w:r>
            <w:r w:rsidR="00A261A2" w:rsidRPr="00B5408E">
              <w:rPr>
                <w:rFonts w:ascii="Arial" w:hAnsi="Arial" w:cs="Arial"/>
                <w:color w:val="000000" w:themeColor="text1"/>
                <w:sz w:val="18"/>
                <w:szCs w:val="18"/>
              </w:rPr>
              <w:t>9.5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EC8A0B1" w:rsidR="00F5154C" w:rsidRPr="00B5408E" w:rsidRDefault="00F66702"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w:t>
            </w:r>
            <w:r w:rsidR="00A261A2" w:rsidRPr="00B5408E">
              <w:rPr>
                <w:rFonts w:ascii="Arial" w:hAnsi="Arial" w:cs="Arial"/>
                <w:color w:val="000000" w:themeColor="text1"/>
                <w:sz w:val="18"/>
                <w:szCs w:val="18"/>
              </w:rPr>
              <w:t>0.9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B8A8824" w:rsidR="00F5154C" w:rsidRPr="00B5408E" w:rsidRDefault="0034640D"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1.</w:t>
            </w:r>
            <w:r w:rsidR="00A261A2" w:rsidRPr="00B5408E">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5EE20AC" w:rsidR="00F5154C" w:rsidRPr="00B5408E" w:rsidRDefault="008F0235" w:rsidP="00866953">
            <w:pPr>
              <w:jc w:val="center"/>
              <w:rPr>
                <w:rFonts w:ascii="Arial" w:hAnsi="Arial" w:cs="Arial"/>
                <w:color w:val="000000" w:themeColor="text1"/>
                <w:sz w:val="18"/>
                <w:szCs w:val="18"/>
              </w:rPr>
            </w:pPr>
            <w:r w:rsidRPr="00B5408E">
              <w:rPr>
                <w:rFonts w:ascii="Arial" w:hAnsi="Arial" w:cs="Arial"/>
                <w:color w:val="000000" w:themeColor="text1"/>
                <w:sz w:val="18"/>
                <w:szCs w:val="18"/>
              </w:rPr>
              <w:t>-</w:t>
            </w:r>
            <w:r w:rsidR="00A261A2" w:rsidRPr="00B5408E">
              <w:rPr>
                <w:rFonts w:ascii="Arial" w:hAnsi="Arial" w:cs="Arial"/>
                <w:color w:val="000000" w:themeColor="text1"/>
                <w:sz w:val="18"/>
                <w:szCs w:val="18"/>
              </w:rPr>
              <w:t>6.5</w:t>
            </w:r>
          </w:p>
        </w:tc>
      </w:tr>
    </w:tbl>
    <w:p w14:paraId="7C9EE91F" w14:textId="77777777" w:rsidR="00AD1B3D" w:rsidRPr="00B5408E" w:rsidRDefault="00AD1B3D" w:rsidP="00866953">
      <w:pPr>
        <w:rPr>
          <w:rFonts w:ascii="Arial" w:hAnsi="Arial" w:cs="Arial"/>
          <w:color w:val="000000" w:themeColor="text1"/>
          <w:sz w:val="16"/>
        </w:rPr>
      </w:pPr>
      <w:r w:rsidRPr="00866953">
        <w:rPr>
          <w:rFonts w:ascii="Arial" w:hAnsi="Arial" w:cs="Arial"/>
          <w:sz w:val="16"/>
        </w:rPr>
        <w:t>S</w:t>
      </w:r>
      <w:r w:rsidRPr="00B5408E">
        <w:rPr>
          <w:rFonts w:ascii="Arial" w:hAnsi="Arial" w:cs="Arial"/>
          <w:color w:val="000000" w:themeColor="text1"/>
          <w:sz w:val="16"/>
        </w:rPr>
        <w:t>&amp;P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762442B" w14:textId="58D7318F" w:rsidR="00AD1B3D" w:rsidRPr="00B5408E" w:rsidRDefault="00AD1B3D" w:rsidP="00866953">
      <w:pPr>
        <w:rPr>
          <w:rFonts w:ascii="Arial" w:hAnsi="Arial" w:cs="Arial"/>
          <w:color w:val="000000" w:themeColor="text1"/>
          <w:sz w:val="16"/>
        </w:rPr>
      </w:pPr>
      <w:r w:rsidRPr="00B5408E">
        <w:rPr>
          <w:rFonts w:ascii="Arial" w:hAnsi="Arial" w:cs="Arial"/>
          <w:color w:val="000000" w:themeColor="text1"/>
          <w:sz w:val="16"/>
        </w:rPr>
        <w:t>Sources: Yahoo! Finance; MarketWatch; djindexes.com; Federal Reserve Bank of St. Louis; London Bullion Market Association.</w:t>
      </w:r>
    </w:p>
    <w:p w14:paraId="0FDE1F62" w14:textId="77777777" w:rsidR="00AD1B3D" w:rsidRPr="00B5408E" w:rsidRDefault="00AD1B3D" w:rsidP="00866953">
      <w:pPr>
        <w:rPr>
          <w:rFonts w:ascii="Arial" w:hAnsi="Arial" w:cs="Arial"/>
          <w:color w:val="000000" w:themeColor="text1"/>
          <w:sz w:val="16"/>
        </w:rPr>
      </w:pPr>
      <w:r w:rsidRPr="00B5408E">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B5408E" w:rsidRDefault="00046C68" w:rsidP="00866953">
      <w:pPr>
        <w:rPr>
          <w:rFonts w:ascii="Arial" w:hAnsi="Arial" w:cs="Arial"/>
          <w:color w:val="000000" w:themeColor="text1"/>
          <w:sz w:val="22"/>
          <w:szCs w:val="22"/>
        </w:rPr>
      </w:pPr>
    </w:p>
    <w:p w14:paraId="03BA37F8" w14:textId="2592C6F3" w:rsidR="007461D1" w:rsidRPr="00B5408E" w:rsidRDefault="009563DB" w:rsidP="00866953">
      <w:pPr>
        <w:rPr>
          <w:rFonts w:ascii="Arial" w:hAnsi="Arial" w:cs="Arial"/>
          <w:sz w:val="22"/>
          <w:szCs w:val="22"/>
        </w:rPr>
      </w:pPr>
      <w:r w:rsidRPr="00B5408E">
        <w:rPr>
          <w:rFonts w:ascii="Arial" w:hAnsi="Arial" w:cs="Arial"/>
          <w:b/>
          <w:caps/>
          <w:color w:val="0D304A"/>
          <w:sz w:val="22"/>
          <w:szCs w:val="22"/>
          <w:shd w:val="clear" w:color="auto" w:fill="FFFFFF"/>
        </w:rPr>
        <w:t>what’s on the</w:t>
      </w:r>
      <w:r w:rsidR="007461D1" w:rsidRPr="00B5408E">
        <w:rPr>
          <w:rFonts w:ascii="Arial" w:hAnsi="Arial" w:cs="Arial"/>
          <w:b/>
          <w:caps/>
          <w:color w:val="0D304A"/>
          <w:sz w:val="22"/>
          <w:szCs w:val="22"/>
          <w:shd w:val="clear" w:color="auto" w:fill="FFFFFF"/>
        </w:rPr>
        <w:t xml:space="preserve"> benefits</w:t>
      </w:r>
      <w:r w:rsidRPr="00B5408E">
        <w:rPr>
          <w:rFonts w:ascii="Arial" w:hAnsi="Arial" w:cs="Arial"/>
          <w:b/>
          <w:caps/>
          <w:color w:val="0D304A"/>
          <w:sz w:val="22"/>
          <w:szCs w:val="22"/>
          <w:shd w:val="clear" w:color="auto" w:fill="FFFFFF"/>
        </w:rPr>
        <w:t xml:space="preserve"> menu? </w:t>
      </w:r>
      <w:r w:rsidR="00375516" w:rsidRPr="00B5408E">
        <w:rPr>
          <w:rFonts w:ascii="Arial" w:hAnsi="Arial" w:cs="Arial"/>
          <w:sz w:val="22"/>
          <w:szCs w:val="22"/>
        </w:rPr>
        <w:t xml:space="preserve">The impact of </w:t>
      </w:r>
      <w:r w:rsidR="005A29C5">
        <w:rPr>
          <w:rFonts w:ascii="Arial" w:hAnsi="Arial" w:cs="Arial"/>
          <w:sz w:val="22"/>
          <w:szCs w:val="22"/>
        </w:rPr>
        <w:t>COVID</w:t>
      </w:r>
      <w:r w:rsidR="00375516" w:rsidRPr="00B5408E">
        <w:rPr>
          <w:rFonts w:ascii="Arial" w:hAnsi="Arial" w:cs="Arial"/>
          <w:sz w:val="22"/>
          <w:szCs w:val="22"/>
        </w:rPr>
        <w:t xml:space="preserve">-19 on workplaces has been profound. </w:t>
      </w:r>
      <w:r w:rsidRPr="00B5408E">
        <w:rPr>
          <w:rFonts w:ascii="Arial" w:hAnsi="Arial" w:cs="Arial"/>
          <w:sz w:val="22"/>
          <w:szCs w:val="22"/>
        </w:rPr>
        <w:t>As we move toward a new normal, it</w:t>
      </w:r>
      <w:r w:rsidR="00181A54" w:rsidRPr="00B5408E">
        <w:rPr>
          <w:rFonts w:ascii="Arial" w:hAnsi="Arial" w:cs="Arial"/>
          <w:sz w:val="22"/>
          <w:szCs w:val="22"/>
        </w:rPr>
        <w:t xml:space="preserve"> i</w:t>
      </w:r>
      <w:r w:rsidRPr="00B5408E">
        <w:rPr>
          <w:rFonts w:ascii="Arial" w:hAnsi="Arial" w:cs="Arial"/>
          <w:sz w:val="22"/>
          <w:szCs w:val="22"/>
        </w:rPr>
        <w:t>s likely work as we once knew it will be changed forever. Employer benefits is one area in which there may be significant change.</w:t>
      </w:r>
    </w:p>
    <w:p w14:paraId="511B0A86" w14:textId="77777777" w:rsidR="007461D1" w:rsidRPr="00B5408E" w:rsidRDefault="007461D1" w:rsidP="00866953">
      <w:pPr>
        <w:rPr>
          <w:rFonts w:ascii="Arial" w:hAnsi="Arial" w:cs="Arial"/>
          <w:sz w:val="22"/>
          <w:szCs w:val="22"/>
        </w:rPr>
      </w:pPr>
    </w:p>
    <w:p w14:paraId="6BB20AB6" w14:textId="4A1B556E" w:rsidR="00375516" w:rsidRPr="00B5408E" w:rsidRDefault="009563DB" w:rsidP="00866953">
      <w:pPr>
        <w:rPr>
          <w:rFonts w:ascii="Arial" w:hAnsi="Arial" w:cs="Arial"/>
          <w:sz w:val="22"/>
          <w:szCs w:val="22"/>
        </w:rPr>
      </w:pPr>
      <w:r w:rsidRPr="00B5408E">
        <w:rPr>
          <w:rFonts w:ascii="Arial" w:hAnsi="Arial" w:cs="Arial"/>
          <w:sz w:val="22"/>
          <w:szCs w:val="22"/>
        </w:rPr>
        <w:t>Remote work options may be necessary for employers to remain competitive</w:t>
      </w:r>
      <w:r w:rsidR="007461D1" w:rsidRPr="00B5408E">
        <w:rPr>
          <w:rFonts w:ascii="Arial" w:hAnsi="Arial" w:cs="Arial"/>
          <w:sz w:val="22"/>
          <w:szCs w:val="22"/>
        </w:rPr>
        <w:t>, according to the</w:t>
      </w:r>
      <w:r w:rsidR="00375516" w:rsidRPr="00B5408E">
        <w:rPr>
          <w:rFonts w:ascii="Arial" w:hAnsi="Arial" w:cs="Arial"/>
          <w:sz w:val="22"/>
          <w:szCs w:val="22"/>
        </w:rPr>
        <w:t xml:space="preserve"> </w:t>
      </w:r>
      <w:r w:rsidR="00375516" w:rsidRPr="00B5408E">
        <w:rPr>
          <w:rFonts w:ascii="Arial" w:hAnsi="Arial" w:cs="Arial"/>
          <w:i/>
          <w:iCs/>
          <w:sz w:val="22"/>
          <w:szCs w:val="22"/>
        </w:rPr>
        <w:t xml:space="preserve">Pulse of </w:t>
      </w:r>
      <w:r w:rsidR="00181A54" w:rsidRPr="00B5408E">
        <w:rPr>
          <w:rFonts w:ascii="Arial" w:hAnsi="Arial" w:cs="Arial"/>
          <w:i/>
          <w:iCs/>
          <w:sz w:val="22"/>
          <w:szCs w:val="22"/>
        </w:rPr>
        <w:t xml:space="preserve">the </w:t>
      </w:r>
      <w:r w:rsidR="00375516" w:rsidRPr="00B5408E">
        <w:rPr>
          <w:rFonts w:ascii="Arial" w:hAnsi="Arial" w:cs="Arial"/>
          <w:i/>
          <w:iCs/>
          <w:sz w:val="22"/>
          <w:szCs w:val="22"/>
        </w:rPr>
        <w:t>America</w:t>
      </w:r>
      <w:r w:rsidR="00181A54" w:rsidRPr="00B5408E">
        <w:rPr>
          <w:rFonts w:ascii="Arial" w:hAnsi="Arial" w:cs="Arial"/>
          <w:i/>
          <w:iCs/>
          <w:sz w:val="22"/>
          <w:szCs w:val="22"/>
        </w:rPr>
        <w:t>n</w:t>
      </w:r>
      <w:r w:rsidR="00375516" w:rsidRPr="00B5408E">
        <w:rPr>
          <w:rFonts w:ascii="Arial" w:hAnsi="Arial" w:cs="Arial"/>
          <w:i/>
          <w:iCs/>
          <w:sz w:val="22"/>
          <w:szCs w:val="22"/>
        </w:rPr>
        <w:t xml:space="preserve"> Worker Survey</w:t>
      </w:r>
      <w:r w:rsidR="00E10C47">
        <w:rPr>
          <w:rFonts w:ascii="Arial" w:hAnsi="Arial" w:cs="Arial"/>
          <w:sz w:val="22"/>
          <w:szCs w:val="22"/>
        </w:rPr>
        <w:t>:</w:t>
      </w:r>
    </w:p>
    <w:p w14:paraId="19EA738F" w14:textId="526002B9" w:rsidR="00375516" w:rsidRPr="00B5408E" w:rsidRDefault="00375516" w:rsidP="00866953">
      <w:pPr>
        <w:rPr>
          <w:rFonts w:ascii="Arial" w:hAnsi="Arial" w:cs="Arial"/>
          <w:sz w:val="22"/>
          <w:szCs w:val="22"/>
        </w:rPr>
      </w:pPr>
    </w:p>
    <w:p w14:paraId="485561E0" w14:textId="66C74AF6" w:rsidR="00375516" w:rsidRPr="00B5408E" w:rsidRDefault="00EB74C3" w:rsidP="00E10C47">
      <w:pPr>
        <w:ind w:left="720" w:right="684"/>
        <w:rPr>
          <w:rFonts w:ascii="Arial" w:hAnsi="Arial" w:cs="Arial"/>
          <w:sz w:val="22"/>
          <w:szCs w:val="22"/>
        </w:rPr>
      </w:pPr>
      <w:r w:rsidRPr="00B5408E">
        <w:rPr>
          <w:rFonts w:ascii="Arial" w:hAnsi="Arial" w:cs="Arial"/>
          <w:sz w:val="22"/>
          <w:szCs w:val="22"/>
        </w:rPr>
        <w:t>“…</w:t>
      </w:r>
      <w:r w:rsidR="009563DB" w:rsidRPr="00B5408E">
        <w:rPr>
          <w:rFonts w:ascii="Arial" w:hAnsi="Arial" w:cs="Arial"/>
          <w:sz w:val="22"/>
          <w:szCs w:val="22"/>
        </w:rPr>
        <w:t>a “war for talent” may be looming if companies don’t address workers’ needs…[the] war will be won by companies who affirm their standing as a top destination for both current and future talent. These employers will cultivate cultures that reflect what is most important to workers, such as remote-work options and flexible work arrangements, opportunities for career development and mobility, and comprehensive benefits that foster employee health and well-being and build financial resiliency.</w:t>
      </w:r>
      <w:r w:rsidR="00375516" w:rsidRPr="00B5408E">
        <w:rPr>
          <w:rFonts w:ascii="Arial" w:hAnsi="Arial" w:cs="Arial"/>
          <w:sz w:val="22"/>
          <w:szCs w:val="22"/>
        </w:rPr>
        <w:t>”</w:t>
      </w:r>
    </w:p>
    <w:p w14:paraId="6BD2084E" w14:textId="43780D09" w:rsidR="007461D1" w:rsidRPr="00B5408E" w:rsidRDefault="007461D1" w:rsidP="00866953">
      <w:pPr>
        <w:rPr>
          <w:rFonts w:ascii="Arial" w:hAnsi="Arial" w:cs="Arial"/>
          <w:sz w:val="22"/>
          <w:szCs w:val="22"/>
        </w:rPr>
      </w:pPr>
    </w:p>
    <w:p w14:paraId="17187DB7" w14:textId="779AAFF0" w:rsidR="00FD2B90" w:rsidRPr="00B5408E" w:rsidRDefault="00FD2B90" w:rsidP="00866953">
      <w:pPr>
        <w:rPr>
          <w:rFonts w:ascii="Arial" w:hAnsi="Arial" w:cs="Arial"/>
          <w:sz w:val="22"/>
          <w:szCs w:val="22"/>
        </w:rPr>
      </w:pPr>
      <w:r w:rsidRPr="00B5408E">
        <w:rPr>
          <w:rFonts w:ascii="Arial" w:hAnsi="Arial" w:cs="Arial"/>
          <w:sz w:val="22"/>
          <w:szCs w:val="22"/>
        </w:rPr>
        <w:t>Financial wellness has become a top concern for Americans – at work and at home. Two-thirds of s</w:t>
      </w:r>
      <w:r w:rsidR="00EB74C3" w:rsidRPr="00B5408E">
        <w:rPr>
          <w:rFonts w:ascii="Arial" w:hAnsi="Arial" w:cs="Arial"/>
          <w:sz w:val="22"/>
          <w:szCs w:val="22"/>
        </w:rPr>
        <w:t>urvey participants</w:t>
      </w:r>
      <w:r w:rsidRPr="00B5408E">
        <w:rPr>
          <w:rFonts w:ascii="Arial" w:hAnsi="Arial" w:cs="Arial"/>
          <w:sz w:val="22"/>
          <w:szCs w:val="22"/>
        </w:rPr>
        <w:t xml:space="preserve"> said they spent more</w:t>
      </w:r>
      <w:r w:rsidR="00EB74C3" w:rsidRPr="00B5408E">
        <w:rPr>
          <w:rFonts w:ascii="Arial" w:hAnsi="Arial" w:cs="Arial"/>
          <w:sz w:val="22"/>
          <w:szCs w:val="22"/>
        </w:rPr>
        <w:t xml:space="preserve"> </w:t>
      </w:r>
      <w:r w:rsidRPr="00B5408E">
        <w:rPr>
          <w:rFonts w:ascii="Arial" w:hAnsi="Arial" w:cs="Arial"/>
          <w:sz w:val="22"/>
          <w:szCs w:val="22"/>
        </w:rPr>
        <w:t xml:space="preserve">time thinking about their finances in 2020 than they have in prior years, and they </w:t>
      </w:r>
      <w:r w:rsidR="00EB74C3" w:rsidRPr="00B5408E">
        <w:rPr>
          <w:rFonts w:ascii="Arial" w:hAnsi="Arial" w:cs="Arial"/>
          <w:sz w:val="22"/>
          <w:szCs w:val="22"/>
        </w:rPr>
        <w:t xml:space="preserve">identified </w:t>
      </w:r>
      <w:r w:rsidRPr="00B5408E">
        <w:rPr>
          <w:rFonts w:ascii="Arial" w:hAnsi="Arial" w:cs="Arial"/>
          <w:sz w:val="22"/>
          <w:szCs w:val="22"/>
        </w:rPr>
        <w:t>key</w:t>
      </w:r>
      <w:r w:rsidR="00EB74C3" w:rsidRPr="00B5408E">
        <w:rPr>
          <w:rFonts w:ascii="Arial" w:hAnsi="Arial" w:cs="Arial"/>
          <w:sz w:val="22"/>
          <w:szCs w:val="22"/>
        </w:rPr>
        <w:t xml:space="preserve"> barriers to financial security</w:t>
      </w:r>
      <w:r w:rsidRPr="00B5408E">
        <w:rPr>
          <w:rFonts w:ascii="Arial" w:hAnsi="Arial" w:cs="Arial"/>
          <w:sz w:val="22"/>
          <w:szCs w:val="22"/>
        </w:rPr>
        <w:t xml:space="preserve"> which included:</w:t>
      </w:r>
    </w:p>
    <w:p w14:paraId="1EB741D4" w14:textId="77777777" w:rsidR="00FD2B90" w:rsidRPr="00B5408E" w:rsidRDefault="00FD2B90" w:rsidP="00866953">
      <w:pPr>
        <w:rPr>
          <w:rFonts w:ascii="Arial" w:hAnsi="Arial" w:cs="Arial"/>
          <w:sz w:val="22"/>
          <w:szCs w:val="22"/>
        </w:rPr>
      </w:pPr>
    </w:p>
    <w:p w14:paraId="776517F6" w14:textId="36AB59DD"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72% </w:t>
      </w:r>
      <w:r w:rsidRPr="00B5408E">
        <w:rPr>
          <w:rFonts w:ascii="Arial" w:hAnsi="Arial" w:cs="Arial"/>
          <w:sz w:val="22"/>
          <w:szCs w:val="22"/>
        </w:rPr>
        <w:tab/>
        <w:t>Lack of retirement savings</w:t>
      </w:r>
    </w:p>
    <w:p w14:paraId="7C55302D"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65% </w:t>
      </w:r>
      <w:r w:rsidRPr="00B5408E">
        <w:rPr>
          <w:rFonts w:ascii="Arial" w:hAnsi="Arial" w:cs="Arial"/>
          <w:sz w:val="22"/>
          <w:szCs w:val="22"/>
        </w:rPr>
        <w:tab/>
        <w:t>Lack of emergency savings</w:t>
      </w:r>
    </w:p>
    <w:p w14:paraId="6B261945"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65% </w:t>
      </w:r>
      <w:r w:rsidRPr="00B5408E">
        <w:rPr>
          <w:rFonts w:ascii="Arial" w:hAnsi="Arial" w:cs="Arial"/>
          <w:sz w:val="22"/>
          <w:szCs w:val="22"/>
        </w:rPr>
        <w:tab/>
        <w:t>Not enough invested to grow</w:t>
      </w:r>
    </w:p>
    <w:p w14:paraId="2FA44DB3"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64% </w:t>
      </w:r>
      <w:r w:rsidRPr="00B5408E">
        <w:rPr>
          <w:rFonts w:ascii="Arial" w:hAnsi="Arial" w:cs="Arial"/>
          <w:sz w:val="22"/>
          <w:szCs w:val="22"/>
        </w:rPr>
        <w:tab/>
        <w:t>Too many bills</w:t>
      </w:r>
    </w:p>
    <w:p w14:paraId="4D459994" w14:textId="77777777" w:rsidR="00FD2B90" w:rsidRPr="00B5408E" w:rsidRDefault="00FD2B90" w:rsidP="00866953">
      <w:pPr>
        <w:ind w:left="720"/>
        <w:rPr>
          <w:rFonts w:ascii="Arial" w:hAnsi="Arial" w:cs="Arial"/>
          <w:sz w:val="22"/>
          <w:szCs w:val="22"/>
        </w:rPr>
      </w:pPr>
      <w:r w:rsidRPr="00B5408E">
        <w:rPr>
          <w:rFonts w:ascii="Arial" w:hAnsi="Arial" w:cs="Arial"/>
          <w:sz w:val="22"/>
          <w:szCs w:val="22"/>
        </w:rPr>
        <w:t xml:space="preserve">58% </w:t>
      </w:r>
      <w:r w:rsidRPr="00B5408E">
        <w:rPr>
          <w:rFonts w:ascii="Arial" w:hAnsi="Arial" w:cs="Arial"/>
          <w:sz w:val="22"/>
          <w:szCs w:val="22"/>
        </w:rPr>
        <w:tab/>
        <w:t>Not enough financial “know-how”</w:t>
      </w:r>
    </w:p>
    <w:p w14:paraId="67C7E654" w14:textId="02219C89" w:rsidR="00FD2B90" w:rsidRPr="00B5408E" w:rsidRDefault="00FD2B90" w:rsidP="00866953">
      <w:pPr>
        <w:ind w:left="720"/>
        <w:rPr>
          <w:rFonts w:ascii="Arial" w:hAnsi="Arial" w:cs="Arial"/>
          <w:sz w:val="22"/>
          <w:szCs w:val="22"/>
        </w:rPr>
      </w:pPr>
      <w:r w:rsidRPr="00B5408E">
        <w:rPr>
          <w:rFonts w:ascii="Arial" w:hAnsi="Arial" w:cs="Arial"/>
          <w:sz w:val="22"/>
          <w:szCs w:val="22"/>
        </w:rPr>
        <w:t>55%</w:t>
      </w:r>
      <w:r w:rsidRPr="00B5408E">
        <w:rPr>
          <w:rFonts w:ascii="Arial" w:hAnsi="Arial" w:cs="Arial"/>
          <w:sz w:val="22"/>
          <w:szCs w:val="22"/>
        </w:rPr>
        <w:tab/>
        <w:t>Too much debt</w:t>
      </w:r>
    </w:p>
    <w:p w14:paraId="13F643EF" w14:textId="6998E916" w:rsidR="00EB74C3" w:rsidRPr="00B5408E" w:rsidRDefault="00EB74C3" w:rsidP="00866953">
      <w:pPr>
        <w:rPr>
          <w:rFonts w:ascii="Arial" w:hAnsi="Arial" w:cs="Arial"/>
          <w:sz w:val="22"/>
          <w:szCs w:val="22"/>
        </w:rPr>
      </w:pPr>
    </w:p>
    <w:p w14:paraId="08D6108D" w14:textId="7136EA4C" w:rsidR="00821826" w:rsidRPr="00B5408E" w:rsidRDefault="004B05C1" w:rsidP="00866953">
      <w:pPr>
        <w:rPr>
          <w:rFonts w:ascii="Arial" w:hAnsi="Arial" w:cs="Arial"/>
          <w:sz w:val="22"/>
          <w:szCs w:val="22"/>
        </w:rPr>
      </w:pPr>
      <w:r w:rsidRPr="00B5408E">
        <w:rPr>
          <w:rFonts w:ascii="Arial" w:hAnsi="Arial" w:cs="Arial"/>
          <w:sz w:val="22"/>
          <w:szCs w:val="22"/>
        </w:rPr>
        <w:t>Some e</w:t>
      </w:r>
      <w:r w:rsidR="00821826" w:rsidRPr="00B5408E">
        <w:rPr>
          <w:rFonts w:ascii="Arial" w:hAnsi="Arial" w:cs="Arial"/>
          <w:sz w:val="22"/>
          <w:szCs w:val="22"/>
        </w:rPr>
        <w:t xml:space="preserve">mployers </w:t>
      </w:r>
      <w:r w:rsidRPr="00B5408E">
        <w:rPr>
          <w:rFonts w:ascii="Arial" w:hAnsi="Arial" w:cs="Arial"/>
          <w:sz w:val="22"/>
          <w:szCs w:val="22"/>
        </w:rPr>
        <w:t>are</w:t>
      </w:r>
      <w:r w:rsidR="00821826" w:rsidRPr="00B5408E">
        <w:rPr>
          <w:rFonts w:ascii="Arial" w:hAnsi="Arial" w:cs="Arial"/>
          <w:sz w:val="22"/>
          <w:szCs w:val="22"/>
        </w:rPr>
        <w:t xml:space="preserve"> considering new benefits that help address these issues</w:t>
      </w:r>
      <w:r w:rsidRPr="00B5408E">
        <w:rPr>
          <w:rFonts w:ascii="Arial" w:hAnsi="Arial" w:cs="Arial"/>
          <w:sz w:val="22"/>
          <w:szCs w:val="22"/>
        </w:rPr>
        <w:t xml:space="preserve">, including </w:t>
      </w:r>
      <w:r w:rsidR="00CD2781" w:rsidRPr="00B5408E">
        <w:rPr>
          <w:rFonts w:ascii="Arial" w:hAnsi="Arial" w:cs="Arial"/>
          <w:sz w:val="22"/>
          <w:szCs w:val="22"/>
        </w:rPr>
        <w:t xml:space="preserve">emergency savings programs and other </w:t>
      </w:r>
      <w:r w:rsidRPr="00B5408E">
        <w:rPr>
          <w:rFonts w:ascii="Arial" w:hAnsi="Arial" w:cs="Arial"/>
          <w:sz w:val="22"/>
          <w:szCs w:val="22"/>
        </w:rPr>
        <w:t>financial wellness options</w:t>
      </w:r>
      <w:r w:rsidR="00821826" w:rsidRPr="00B5408E">
        <w:rPr>
          <w:rFonts w:ascii="Arial" w:hAnsi="Arial" w:cs="Arial"/>
          <w:sz w:val="22"/>
          <w:szCs w:val="22"/>
        </w:rPr>
        <w:t>.</w:t>
      </w:r>
    </w:p>
    <w:p w14:paraId="634575CC" w14:textId="77777777" w:rsidR="00821826" w:rsidRPr="00B5408E" w:rsidRDefault="00821826" w:rsidP="00866953">
      <w:pPr>
        <w:rPr>
          <w:rFonts w:ascii="Arial" w:hAnsi="Arial" w:cs="Arial"/>
          <w:sz w:val="22"/>
          <w:szCs w:val="22"/>
        </w:rPr>
      </w:pPr>
    </w:p>
    <w:p w14:paraId="2A32D2DA" w14:textId="3486F831" w:rsidR="00EB74C3" w:rsidRPr="00B5408E" w:rsidRDefault="00FD2B90" w:rsidP="00866953">
      <w:pPr>
        <w:rPr>
          <w:rFonts w:ascii="Arial" w:hAnsi="Arial" w:cs="Arial"/>
          <w:sz w:val="22"/>
          <w:szCs w:val="22"/>
        </w:rPr>
      </w:pPr>
      <w:r w:rsidRPr="00B5408E">
        <w:rPr>
          <w:rFonts w:ascii="Arial" w:hAnsi="Arial" w:cs="Arial"/>
          <w:sz w:val="22"/>
          <w:szCs w:val="22"/>
        </w:rPr>
        <w:t>If you have concerns about any of these issues, please get in touch.</w:t>
      </w:r>
    </w:p>
    <w:p w14:paraId="673F3B12" w14:textId="77777777" w:rsidR="00375516" w:rsidRPr="00B5408E" w:rsidRDefault="00375516" w:rsidP="00866953">
      <w:pPr>
        <w:widowControl w:val="0"/>
        <w:adjustRightInd w:val="0"/>
        <w:ind w:right="-36"/>
        <w:rPr>
          <w:rFonts w:ascii="Arial" w:hAnsi="Arial" w:cs="Arial"/>
          <w:sz w:val="22"/>
          <w:szCs w:val="22"/>
        </w:rPr>
      </w:pPr>
    </w:p>
    <w:p w14:paraId="40B3408F" w14:textId="50F103EF" w:rsidR="00AD6FF5" w:rsidRPr="00B5408E" w:rsidRDefault="00FF707C" w:rsidP="00866953">
      <w:pPr>
        <w:rPr>
          <w:rFonts w:ascii="Arial" w:hAnsi="Arial" w:cs="Arial"/>
          <w:b/>
          <w:color w:val="0D304A"/>
          <w:sz w:val="28"/>
          <w:szCs w:val="28"/>
        </w:rPr>
      </w:pPr>
      <w:r w:rsidRPr="00B5408E">
        <w:rPr>
          <w:rFonts w:ascii="Arial" w:hAnsi="Arial" w:cs="Arial"/>
          <w:b/>
          <w:color w:val="0D304A"/>
          <w:sz w:val="28"/>
          <w:szCs w:val="28"/>
        </w:rPr>
        <w:t>W</w:t>
      </w:r>
      <w:r w:rsidR="00425C28" w:rsidRPr="00B5408E">
        <w:rPr>
          <w:rFonts w:ascii="Arial" w:hAnsi="Arial" w:cs="Arial"/>
          <w:b/>
          <w:color w:val="0D304A"/>
          <w:sz w:val="28"/>
          <w:szCs w:val="28"/>
        </w:rPr>
        <w:t xml:space="preserve">eekly Focus – Think </w:t>
      </w:r>
      <w:r w:rsidR="00425C28" w:rsidRPr="00B5408E">
        <w:rPr>
          <w:rFonts w:ascii="Arial" w:hAnsi="Arial" w:cs="Arial"/>
          <w:b/>
          <w:bCs/>
          <w:color w:val="0D304A"/>
          <w:sz w:val="28"/>
          <w:szCs w:val="28"/>
        </w:rPr>
        <w:t>About</w:t>
      </w:r>
      <w:r w:rsidR="00425C28" w:rsidRPr="00B5408E">
        <w:rPr>
          <w:rFonts w:ascii="Arial" w:hAnsi="Arial" w:cs="Arial"/>
          <w:b/>
          <w:color w:val="0D304A"/>
          <w:sz w:val="28"/>
          <w:szCs w:val="28"/>
        </w:rPr>
        <w:t xml:space="preserve"> It</w:t>
      </w:r>
      <w:r w:rsidR="001856C6" w:rsidRPr="00B5408E">
        <w:rPr>
          <w:rFonts w:ascii="Arial" w:hAnsi="Arial" w:cs="Arial"/>
          <w:color w:val="0D304A"/>
          <w:sz w:val="28"/>
          <w:szCs w:val="28"/>
        </w:rPr>
        <w:t xml:space="preserve"> </w:t>
      </w:r>
    </w:p>
    <w:p w14:paraId="65367B9E" w14:textId="77777777" w:rsidR="00B5408E" w:rsidRDefault="00B5408E" w:rsidP="00866953">
      <w:pPr>
        <w:rPr>
          <w:rFonts w:ascii="Arial" w:hAnsi="Arial" w:cs="Arial"/>
          <w:color w:val="000000" w:themeColor="text1"/>
          <w:sz w:val="22"/>
          <w:szCs w:val="22"/>
        </w:rPr>
      </w:pPr>
    </w:p>
    <w:p w14:paraId="7CAD3C17" w14:textId="57A1BA7D" w:rsidR="009A65DA" w:rsidRPr="00B5408E" w:rsidRDefault="009A65DA" w:rsidP="00866953">
      <w:pPr>
        <w:rPr>
          <w:rFonts w:ascii="Arial" w:hAnsi="Arial" w:cs="Arial"/>
          <w:color w:val="000000" w:themeColor="text1"/>
          <w:sz w:val="22"/>
          <w:szCs w:val="22"/>
        </w:rPr>
      </w:pPr>
      <w:r w:rsidRPr="00B5408E">
        <w:rPr>
          <w:rFonts w:ascii="Arial" w:hAnsi="Arial" w:cs="Arial"/>
          <w:color w:val="000000" w:themeColor="text1"/>
          <w:sz w:val="22"/>
          <w:szCs w:val="22"/>
        </w:rPr>
        <w:t>“Every day I get up and look through the Forbes list of the richest people in America. If I’m not there, I go to work.”</w:t>
      </w:r>
    </w:p>
    <w:p w14:paraId="56A7E6E7" w14:textId="481DAF0D" w:rsidR="00A6044C" w:rsidRPr="00B5408E" w:rsidRDefault="0018536E" w:rsidP="00866953">
      <w:pPr>
        <w:jc w:val="right"/>
        <w:rPr>
          <w:rFonts w:ascii="Arial" w:hAnsi="Arial" w:cs="Arial"/>
          <w:color w:val="000000" w:themeColor="text1"/>
          <w:sz w:val="22"/>
          <w:szCs w:val="22"/>
        </w:rPr>
      </w:pPr>
      <w:r w:rsidRPr="00B5408E">
        <w:rPr>
          <w:rFonts w:ascii="Arial" w:hAnsi="Arial" w:cs="Arial"/>
          <w:i/>
          <w:iCs/>
          <w:color w:val="000000" w:themeColor="text1"/>
          <w:sz w:val="22"/>
          <w:szCs w:val="22"/>
        </w:rPr>
        <w:t>--</w:t>
      </w:r>
      <w:r w:rsidR="009A65DA" w:rsidRPr="00B5408E">
        <w:rPr>
          <w:rFonts w:ascii="Arial" w:hAnsi="Arial" w:cs="Arial"/>
          <w:i/>
          <w:iCs/>
          <w:color w:val="000000" w:themeColor="text1"/>
          <w:sz w:val="22"/>
          <w:szCs w:val="22"/>
        </w:rPr>
        <w:t>Robert Orben</w:t>
      </w:r>
      <w:r w:rsidR="00123268" w:rsidRPr="00B5408E">
        <w:rPr>
          <w:rFonts w:ascii="Arial" w:hAnsi="Arial" w:cs="Arial"/>
          <w:i/>
          <w:iCs/>
          <w:color w:val="000000" w:themeColor="text1"/>
          <w:sz w:val="22"/>
          <w:szCs w:val="22"/>
        </w:rPr>
        <w:t xml:space="preserve">, </w:t>
      </w:r>
      <w:r w:rsidR="009A65DA" w:rsidRPr="00B5408E">
        <w:rPr>
          <w:rFonts w:ascii="Arial" w:hAnsi="Arial" w:cs="Arial"/>
          <w:i/>
          <w:iCs/>
          <w:color w:val="000000" w:themeColor="text1"/>
          <w:sz w:val="22"/>
          <w:szCs w:val="22"/>
        </w:rPr>
        <w:t>Comedian</w:t>
      </w:r>
    </w:p>
    <w:p w14:paraId="0DBBD7E3" w14:textId="77777777" w:rsidR="00AD1B3D" w:rsidRPr="00B5408E" w:rsidRDefault="00AD1B3D" w:rsidP="00866953">
      <w:pPr>
        <w:ind w:right="-36"/>
        <w:rPr>
          <w:rFonts w:ascii="Arial" w:hAnsi="Arial" w:cs="Arial"/>
          <w:color w:val="000000"/>
          <w:sz w:val="22"/>
          <w:szCs w:val="22"/>
        </w:rPr>
      </w:pPr>
    </w:p>
    <w:p w14:paraId="5918BEA5" w14:textId="77777777" w:rsidR="00AD1B3D" w:rsidRPr="00B5408E" w:rsidRDefault="00AD1B3D" w:rsidP="00866953">
      <w:pPr>
        <w:ind w:right="-36"/>
        <w:rPr>
          <w:rFonts w:ascii="Arial" w:hAnsi="Arial" w:cs="Arial"/>
          <w:color w:val="000000"/>
          <w:sz w:val="22"/>
          <w:szCs w:val="22"/>
        </w:rPr>
      </w:pPr>
      <w:r w:rsidRPr="00B5408E">
        <w:rPr>
          <w:rFonts w:ascii="Arial" w:hAnsi="Arial" w:cs="Arial"/>
          <w:color w:val="000000"/>
          <w:sz w:val="22"/>
          <w:szCs w:val="22"/>
        </w:rPr>
        <w:lastRenderedPageBreak/>
        <w:t>Best regards,</w:t>
      </w:r>
    </w:p>
    <w:p w14:paraId="700D89E7" w14:textId="77777777" w:rsidR="00F52A5A" w:rsidRDefault="00F52A5A" w:rsidP="00F52A5A">
      <w:pPr>
        <w:widowControl w:val="0"/>
        <w:adjustRightInd w:val="0"/>
        <w:ind w:right="-36"/>
        <w:rPr>
          <w:rFonts w:ascii="Arial" w:hAnsi="Arial" w:cs="Arial"/>
          <w:sz w:val="22"/>
          <w:szCs w:val="22"/>
        </w:rPr>
      </w:pPr>
    </w:p>
    <w:p w14:paraId="527060DF" w14:textId="77777777" w:rsidR="00F52A5A" w:rsidRDefault="00F52A5A" w:rsidP="00F52A5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3C4131E4" w14:textId="77777777" w:rsidR="00F52A5A" w:rsidRDefault="00F52A5A" w:rsidP="00F52A5A">
      <w:pPr>
        <w:rPr>
          <w:rFonts w:ascii="Arial" w:hAnsi="Arial" w:cs="Arial"/>
          <w:sz w:val="22"/>
          <w:szCs w:val="22"/>
        </w:rPr>
      </w:pPr>
    </w:p>
    <w:p w14:paraId="2C23BA5E" w14:textId="77777777" w:rsidR="00F52A5A" w:rsidRDefault="00F52A5A" w:rsidP="00F52A5A">
      <w:pPr>
        <w:rPr>
          <w:rFonts w:ascii="Arial" w:hAnsi="Arial" w:cs="Arial"/>
          <w:sz w:val="22"/>
          <w:szCs w:val="22"/>
        </w:rPr>
      </w:pPr>
      <w:r>
        <w:rPr>
          <w:rFonts w:ascii="Arial" w:hAnsi="Arial" w:cs="Arial"/>
          <w:sz w:val="22"/>
          <w:szCs w:val="22"/>
        </w:rPr>
        <w:t>Securities offered through Commonwealth Financial, Member FINRA/SIPC.</w:t>
      </w:r>
    </w:p>
    <w:p w14:paraId="71B16703" w14:textId="77777777" w:rsidR="00F52A5A" w:rsidRDefault="00F52A5A" w:rsidP="00F52A5A">
      <w:pPr>
        <w:rPr>
          <w:rFonts w:ascii="Arial" w:hAnsi="Arial" w:cs="Arial"/>
          <w:sz w:val="18"/>
          <w:szCs w:val="18"/>
        </w:rPr>
      </w:pPr>
    </w:p>
    <w:p w14:paraId="7C8E04F9" w14:textId="77777777" w:rsidR="00F52A5A" w:rsidRDefault="00F52A5A" w:rsidP="00866953">
      <w:pPr>
        <w:rPr>
          <w:rFonts w:ascii="Arial" w:hAnsi="Arial" w:cs="Arial"/>
          <w:color w:val="000000"/>
          <w:sz w:val="18"/>
          <w:szCs w:val="18"/>
        </w:rPr>
      </w:pPr>
    </w:p>
    <w:p w14:paraId="4FFF78F4" w14:textId="01E9AC92" w:rsidR="00AD1B3D" w:rsidRPr="00B5408E" w:rsidRDefault="00AD1B3D" w:rsidP="00866953">
      <w:pPr>
        <w:rPr>
          <w:rFonts w:ascii="Arial" w:hAnsi="Arial" w:cs="Arial"/>
          <w:color w:val="000000"/>
          <w:sz w:val="18"/>
          <w:szCs w:val="18"/>
        </w:rPr>
      </w:pPr>
      <w:r w:rsidRPr="00B5408E">
        <w:rPr>
          <w:rFonts w:ascii="Arial" w:hAnsi="Arial" w:cs="Arial"/>
          <w:color w:val="000000"/>
          <w:sz w:val="18"/>
          <w:szCs w:val="18"/>
        </w:rPr>
        <w:t> </w:t>
      </w:r>
    </w:p>
    <w:p w14:paraId="16D013CA"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4793FC7B"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This newsletter was prepared by Carson Coaching. Carson Coaching is not affiliated with the named firm or broker/dealer.</w:t>
      </w:r>
    </w:p>
    <w:p w14:paraId="1349DB32"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36ABED8"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128285C"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7CA0F443"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5C799F0"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Dow Jones Global ex-U.S. Index covers approximately 95% of the market capitalization of the 45 developed and emerging countries included in the Index.</w:t>
      </w:r>
    </w:p>
    <w:p w14:paraId="15696B46"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845232A" w14:textId="3BEC8AC9"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5408E">
        <w:rPr>
          <w:rStyle w:val="apple-converted-space"/>
          <w:rFonts w:ascii="Arial" w:hAnsi="Arial" w:cs="Arial"/>
          <w:color w:val="000000"/>
          <w:sz w:val="18"/>
          <w:szCs w:val="18"/>
        </w:rPr>
        <w:t> </w:t>
      </w:r>
      <w:r w:rsidRPr="00B5408E">
        <w:rPr>
          <w:rFonts w:ascii="Arial" w:hAnsi="Arial" w:cs="Arial"/>
          <w:sz w:val="18"/>
          <w:szCs w:val="18"/>
        </w:rPr>
        <w:t>https://fred.stlouisfed.org/series/GOLDPMGBD228NLBM</w:t>
      </w:r>
      <w:r w:rsidRPr="00B5408E">
        <w:rPr>
          <w:rFonts w:ascii="Arial" w:hAnsi="Arial" w:cs="Arial"/>
          <w:color w:val="000000"/>
          <w:sz w:val="18"/>
          <w:szCs w:val="18"/>
        </w:rPr>
        <w:t>.</w:t>
      </w:r>
    </w:p>
    <w:p w14:paraId="5F62C7B7"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6B949FE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FC84F3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0294D904"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 NASDAQ Composite is an unmanaged index of securities traded on the NASDAQ system.</w:t>
      </w:r>
    </w:p>
    <w:p w14:paraId="2356199D"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921677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Yahoo! Finance is the source for any reference to the performance of an index between two specific periods.</w:t>
      </w:r>
    </w:p>
    <w:p w14:paraId="518C13E1" w14:textId="77777777" w:rsidR="00AD1B3D" w:rsidRPr="00B5408E" w:rsidRDefault="00AD1B3D" w:rsidP="00866953">
      <w:pPr>
        <w:rPr>
          <w:rFonts w:ascii="Arial" w:hAnsi="Arial" w:cs="Arial"/>
          <w:color w:val="000000"/>
          <w:sz w:val="18"/>
          <w:szCs w:val="18"/>
        </w:rPr>
      </w:pPr>
      <w:r w:rsidRPr="00B5408E">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5E3870B"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Opinions expressed are subject to change without notice and are not intended as investment advice or to predict future performance.</w:t>
      </w:r>
    </w:p>
    <w:p w14:paraId="04C05E7B"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Economic forecasts set forth may not develop as predicted and there can be no guarantee that strategies promoted will be successful.</w:t>
      </w:r>
    </w:p>
    <w:p w14:paraId="62F551F9"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Past performance does not guarantee future results. Investing involves risk, including loss of principal.</w:t>
      </w:r>
    </w:p>
    <w:p w14:paraId="7856AD9F"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w:t>
      </w:r>
      <w:r w:rsidRPr="00B5408E">
        <w:rPr>
          <w:rStyle w:val="apple-converted-space"/>
          <w:rFonts w:ascii="Arial" w:hAnsi="Arial" w:cs="Arial"/>
          <w:color w:val="000000"/>
          <w:sz w:val="18"/>
          <w:szCs w:val="18"/>
        </w:rPr>
        <w:t> </w:t>
      </w:r>
      <w:r w:rsidRPr="00B5408E">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04FA9BE"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7B2FB6F6"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Asset allocation does not ensure a profit or protect against a loss.</w:t>
      </w:r>
    </w:p>
    <w:p w14:paraId="708AEC82" w14:textId="77777777" w:rsidR="00AD1B3D" w:rsidRPr="00B5408E" w:rsidRDefault="00AD1B3D" w:rsidP="00866953">
      <w:pPr>
        <w:ind w:right="-36"/>
        <w:rPr>
          <w:rFonts w:ascii="Arial" w:hAnsi="Arial" w:cs="Arial"/>
          <w:color w:val="000000"/>
          <w:sz w:val="18"/>
          <w:szCs w:val="18"/>
        </w:rPr>
      </w:pPr>
      <w:r w:rsidRPr="00B5408E">
        <w:rPr>
          <w:rFonts w:ascii="Arial" w:hAnsi="Arial" w:cs="Arial"/>
          <w:color w:val="000000"/>
          <w:sz w:val="18"/>
          <w:szCs w:val="18"/>
        </w:rPr>
        <w:t>* Consult your financial professional before making any investment decision.</w:t>
      </w:r>
    </w:p>
    <w:p w14:paraId="1468F05A" w14:textId="77777777" w:rsidR="00AD1B3D" w:rsidRPr="00B5408E" w:rsidRDefault="00AD1B3D" w:rsidP="00866953">
      <w:pPr>
        <w:rPr>
          <w:rFonts w:ascii="Arial" w:hAnsi="Arial" w:cs="Arial"/>
          <w:color w:val="000000"/>
          <w:sz w:val="18"/>
          <w:szCs w:val="18"/>
        </w:rPr>
      </w:pPr>
    </w:p>
    <w:p w14:paraId="59E6297C" w14:textId="77777777" w:rsidR="00AD1B3D" w:rsidRPr="00B5408E" w:rsidRDefault="00AD1B3D" w:rsidP="00866953">
      <w:pPr>
        <w:widowControl w:val="0"/>
        <w:adjustRightInd w:val="0"/>
        <w:ind w:right="-36"/>
        <w:rPr>
          <w:rFonts w:ascii="Arial" w:hAnsi="Arial" w:cs="Arial"/>
          <w:sz w:val="18"/>
          <w:szCs w:val="18"/>
        </w:rPr>
      </w:pPr>
    </w:p>
    <w:p w14:paraId="502E0B64" w14:textId="425500B7" w:rsidR="00382257" w:rsidRPr="001342D5" w:rsidRDefault="003669EE" w:rsidP="00866953">
      <w:pPr>
        <w:widowControl w:val="0"/>
        <w:adjustRightInd w:val="0"/>
        <w:ind w:right="-36"/>
        <w:rPr>
          <w:rFonts w:ascii="Arial" w:hAnsi="Arial" w:cs="Arial"/>
          <w:sz w:val="18"/>
          <w:szCs w:val="18"/>
        </w:rPr>
      </w:pPr>
      <w:r w:rsidRPr="001342D5">
        <w:rPr>
          <w:rFonts w:ascii="Arial" w:hAnsi="Arial" w:cs="Arial"/>
          <w:sz w:val="18"/>
          <w:szCs w:val="18"/>
        </w:rPr>
        <w:t>Sources:</w:t>
      </w:r>
    </w:p>
    <w:p w14:paraId="4185F0E7" w14:textId="3D9EBDDB" w:rsidR="00595685" w:rsidRPr="001342D5" w:rsidRDefault="00F52A5A" w:rsidP="00866953">
      <w:pPr>
        <w:widowControl w:val="0"/>
        <w:adjustRightInd w:val="0"/>
        <w:ind w:right="-36"/>
        <w:rPr>
          <w:rFonts w:ascii="Arial" w:hAnsi="Arial" w:cs="Arial"/>
          <w:sz w:val="18"/>
          <w:szCs w:val="18"/>
        </w:rPr>
      </w:pPr>
      <w:hyperlink r:id="rId8" w:history="1">
        <w:r w:rsidR="00595685" w:rsidRPr="001342D5">
          <w:rPr>
            <w:rStyle w:val="Hyperlink"/>
            <w:rFonts w:ascii="Arial" w:hAnsi="Arial" w:cs="Arial"/>
            <w:sz w:val="18"/>
            <w:szCs w:val="18"/>
          </w:rPr>
          <w:t>https://www.investopedia.com/ask/answers/061715/how-can-bond-yield-influence-stock-market.asp</w:t>
        </w:r>
      </w:hyperlink>
    </w:p>
    <w:p w14:paraId="520952E8" w14:textId="021CF39B" w:rsidR="00FF3F11" w:rsidRPr="001342D5" w:rsidRDefault="00F52A5A" w:rsidP="00866953">
      <w:pPr>
        <w:widowControl w:val="0"/>
        <w:adjustRightInd w:val="0"/>
        <w:ind w:right="-36"/>
        <w:rPr>
          <w:rFonts w:ascii="Arial" w:hAnsi="Arial" w:cs="Arial"/>
          <w:sz w:val="18"/>
          <w:szCs w:val="18"/>
        </w:rPr>
      </w:pPr>
      <w:hyperlink r:id="rId9" w:history="1">
        <w:r w:rsidR="00866953" w:rsidRPr="001342D5">
          <w:rPr>
            <w:rStyle w:val="Hyperlink"/>
            <w:rFonts w:ascii="Arial" w:hAnsi="Arial" w:cs="Arial"/>
            <w:sz w:val="18"/>
            <w:szCs w:val="18"/>
          </w:rPr>
          <w:t>https://www.cnbc.com/2020/08/11/treasury-yields-rise-as-stimulus-hopes-us-china-tensions-persist.html</w:t>
        </w:r>
      </w:hyperlink>
    </w:p>
    <w:p w14:paraId="3F8FF0FC" w14:textId="63197060" w:rsidR="00BE11C2" w:rsidRPr="001342D5" w:rsidRDefault="00F52A5A" w:rsidP="00866953">
      <w:pPr>
        <w:widowControl w:val="0"/>
        <w:adjustRightInd w:val="0"/>
        <w:ind w:right="-36"/>
        <w:rPr>
          <w:rFonts w:ascii="Arial" w:hAnsi="Arial" w:cs="Arial"/>
          <w:sz w:val="18"/>
          <w:szCs w:val="18"/>
        </w:rPr>
      </w:pPr>
      <w:hyperlink r:id="rId10" w:anchor="0" w:history="1">
        <w:r w:rsidR="00866953" w:rsidRPr="001342D5">
          <w:rPr>
            <w:rStyle w:val="Hyperlink"/>
            <w:rFonts w:ascii="Arial" w:hAnsi="Arial" w:cs="Arial"/>
            <w:sz w:val="18"/>
            <w:szCs w:val="18"/>
          </w:rPr>
          <w:t>https://fred.stlouisfed.org/series/DGS10#0</w:t>
        </w:r>
      </w:hyperlink>
    </w:p>
    <w:p w14:paraId="2E14B1AA" w14:textId="5298497A" w:rsidR="00BE11C2" w:rsidRPr="001342D5" w:rsidRDefault="00F52A5A" w:rsidP="00866953">
      <w:pPr>
        <w:widowControl w:val="0"/>
        <w:adjustRightInd w:val="0"/>
        <w:ind w:right="-36"/>
        <w:rPr>
          <w:rStyle w:val="Hyperlink"/>
          <w:rFonts w:ascii="Arial" w:hAnsi="Arial" w:cs="Arial"/>
          <w:color w:val="000000" w:themeColor="text1"/>
          <w:sz w:val="18"/>
          <w:szCs w:val="18"/>
          <w:u w:val="none"/>
        </w:rPr>
      </w:pPr>
      <w:hyperlink r:id="rId11" w:history="1">
        <w:r w:rsidR="00BE11C2" w:rsidRPr="001342D5">
          <w:rPr>
            <w:rStyle w:val="Hyperlink"/>
            <w:rFonts w:ascii="Arial" w:hAnsi="Arial" w:cs="Arial"/>
            <w:sz w:val="18"/>
            <w:szCs w:val="18"/>
          </w:rPr>
          <w:t>https://www.barrons.com/articles/stock-market-ends-week-higher-as-strong-economy-trumps-tumbling-bond-yields-51618619077?refsec=the-trader</w:t>
        </w:r>
      </w:hyperlink>
      <w:r w:rsidR="001342D5" w:rsidRPr="001342D5">
        <w:rPr>
          <w:rStyle w:val="Hyperlink"/>
          <w:rFonts w:ascii="Arial" w:hAnsi="Arial" w:cs="Arial"/>
          <w:sz w:val="18"/>
          <w:szCs w:val="18"/>
          <w:u w:val="none"/>
        </w:rPr>
        <w:t xml:space="preserve"> </w:t>
      </w:r>
      <w:r w:rsidR="001342D5" w:rsidRPr="001342D5">
        <w:rPr>
          <w:rStyle w:val="Hyperlink"/>
          <w:rFonts w:ascii="Arial" w:hAnsi="Arial" w:cs="Arial"/>
          <w:color w:val="000000" w:themeColor="text1"/>
          <w:sz w:val="18"/>
          <w:szCs w:val="18"/>
          <w:u w:val="none"/>
        </w:rPr>
        <w:t>(</w:t>
      </w:r>
      <w:r w:rsidR="001342D5" w:rsidRPr="001342D5">
        <w:rPr>
          <w:rStyle w:val="Hyperlink"/>
          <w:rFonts w:ascii="Arial" w:hAnsi="Arial" w:cs="Arial"/>
          <w:i/>
          <w:iCs/>
          <w:color w:val="000000" w:themeColor="text1"/>
          <w:sz w:val="18"/>
          <w:szCs w:val="18"/>
          <w:u w:val="none"/>
        </w:rPr>
        <w:t>or go to</w:t>
      </w:r>
      <w:r w:rsidR="001342D5" w:rsidRPr="001342D5">
        <w:rPr>
          <w:rStyle w:val="Hyperlink"/>
          <w:rFonts w:ascii="Arial" w:hAnsi="Arial" w:cs="Arial"/>
          <w:color w:val="000000" w:themeColor="text1"/>
          <w:sz w:val="18"/>
          <w:szCs w:val="18"/>
          <w:u w:val="none"/>
        </w:rPr>
        <w:t xml:space="preserve"> </w:t>
      </w:r>
      <w:hyperlink r:id="rId12" w:history="1">
        <w:r w:rsidR="001342D5" w:rsidRPr="001342D5">
          <w:rPr>
            <w:rStyle w:val="Hyperlink"/>
            <w:rFonts w:ascii="Arial" w:hAnsi="Arial" w:cs="Arial"/>
            <w:sz w:val="18"/>
            <w:szCs w:val="18"/>
          </w:rPr>
          <w:t>https://resources.carsongroup.com/hubfs/WMC-Source/2021/04-19-21_Barrons-The_Stock_Market_Climbed_Because_Tumbling_Bond_Yields_Dont_Mean_What_They_Used_To-Footnote-4.pdf</w:t>
        </w:r>
      </w:hyperlink>
      <w:r w:rsidR="001342D5" w:rsidRPr="001342D5">
        <w:rPr>
          <w:rStyle w:val="Hyperlink"/>
          <w:rFonts w:ascii="Arial" w:hAnsi="Arial" w:cs="Arial"/>
          <w:color w:val="000000" w:themeColor="text1"/>
          <w:sz w:val="18"/>
          <w:szCs w:val="18"/>
          <w:u w:val="none"/>
        </w:rPr>
        <w:t>)</w:t>
      </w:r>
    </w:p>
    <w:p w14:paraId="5CAA70E1" w14:textId="1FA45EF6" w:rsidR="00AC12FC" w:rsidRPr="001342D5" w:rsidRDefault="00F52A5A" w:rsidP="00866953">
      <w:pPr>
        <w:widowControl w:val="0"/>
        <w:adjustRightInd w:val="0"/>
        <w:ind w:right="-36"/>
        <w:rPr>
          <w:rFonts w:ascii="Arial" w:hAnsi="Arial" w:cs="Arial"/>
          <w:sz w:val="18"/>
          <w:szCs w:val="18"/>
        </w:rPr>
      </w:pPr>
      <w:hyperlink r:id="rId13" w:history="1">
        <w:r w:rsidR="00CC2CED" w:rsidRPr="001342D5">
          <w:rPr>
            <w:rStyle w:val="Hyperlink"/>
            <w:rFonts w:ascii="Arial" w:hAnsi="Arial" w:cs="Arial"/>
            <w:sz w:val="18"/>
            <w:szCs w:val="18"/>
          </w:rPr>
          <w:t>https://insight.factset.com/sp-500-earnings-season-update-april-16-2021</w:t>
        </w:r>
      </w:hyperlink>
    </w:p>
    <w:p w14:paraId="357426AD" w14:textId="7BAD9FB2" w:rsidR="00CC2CED" w:rsidRPr="001342D5" w:rsidRDefault="00F52A5A" w:rsidP="00866953">
      <w:pPr>
        <w:widowControl w:val="0"/>
        <w:adjustRightInd w:val="0"/>
        <w:ind w:right="-36"/>
        <w:rPr>
          <w:rFonts w:ascii="Arial" w:hAnsi="Arial" w:cs="Arial"/>
          <w:sz w:val="18"/>
          <w:szCs w:val="18"/>
        </w:rPr>
      </w:pPr>
      <w:hyperlink r:id="rId14" w:anchor="vaccinations" w:history="1">
        <w:r w:rsidR="00E2135C" w:rsidRPr="001342D5">
          <w:rPr>
            <w:rStyle w:val="Hyperlink"/>
            <w:rFonts w:ascii="Arial" w:hAnsi="Arial" w:cs="Arial"/>
            <w:sz w:val="18"/>
            <w:szCs w:val="18"/>
          </w:rPr>
          <w:t>https://covid.cdc.gov/covid-data-tracker/#vaccinations</w:t>
        </w:r>
      </w:hyperlink>
    </w:p>
    <w:p w14:paraId="1708E863" w14:textId="37B96A19" w:rsidR="00E2135C" w:rsidRPr="001342D5" w:rsidRDefault="00F52A5A" w:rsidP="00866953">
      <w:pPr>
        <w:widowControl w:val="0"/>
        <w:adjustRightInd w:val="0"/>
        <w:ind w:right="-36"/>
        <w:rPr>
          <w:rFonts w:ascii="Arial" w:hAnsi="Arial" w:cs="Arial"/>
          <w:sz w:val="18"/>
          <w:szCs w:val="18"/>
        </w:rPr>
      </w:pPr>
      <w:hyperlink r:id="rId15" w:history="1">
        <w:r w:rsidR="001A5EE8" w:rsidRPr="001342D5">
          <w:rPr>
            <w:rStyle w:val="Hyperlink"/>
            <w:rFonts w:ascii="Arial" w:hAnsi="Arial" w:cs="Arial"/>
            <w:sz w:val="18"/>
            <w:szCs w:val="18"/>
          </w:rPr>
          <w:t>https://time.com/5953007/covid-19-mass-vaccination/</w:t>
        </w:r>
      </w:hyperlink>
    </w:p>
    <w:p w14:paraId="015FB070" w14:textId="778F2CC5" w:rsidR="001A5EE8" w:rsidRPr="001342D5" w:rsidRDefault="00F52A5A" w:rsidP="00866953">
      <w:pPr>
        <w:widowControl w:val="0"/>
        <w:adjustRightInd w:val="0"/>
        <w:ind w:right="-36"/>
        <w:rPr>
          <w:rFonts w:ascii="Arial" w:hAnsi="Arial" w:cs="Arial"/>
          <w:sz w:val="18"/>
          <w:szCs w:val="18"/>
        </w:rPr>
      </w:pPr>
      <w:hyperlink r:id="rId16" w:history="1">
        <w:r w:rsidR="00866953" w:rsidRPr="001342D5">
          <w:rPr>
            <w:rStyle w:val="Hyperlink"/>
            <w:rFonts w:ascii="Arial" w:hAnsi="Arial" w:cs="Arial"/>
            <w:sz w:val="18"/>
            <w:szCs w:val="18"/>
          </w:rPr>
          <w:t>https://www.axios.com/reopening-stocks-digest-johnson-johnson-vaccine-pause-8bca92af-f906-4319-8f25-34a476dbb202.html</w:t>
        </w:r>
      </w:hyperlink>
    </w:p>
    <w:p w14:paraId="6C027C7C" w14:textId="101B877A" w:rsidR="00EE7DB4" w:rsidRPr="001342D5" w:rsidRDefault="00F52A5A" w:rsidP="00866953">
      <w:pPr>
        <w:widowControl w:val="0"/>
        <w:adjustRightInd w:val="0"/>
        <w:ind w:right="-36"/>
        <w:rPr>
          <w:rFonts w:ascii="Arial" w:hAnsi="Arial" w:cs="Arial"/>
          <w:sz w:val="18"/>
          <w:szCs w:val="18"/>
        </w:rPr>
      </w:pPr>
      <w:hyperlink r:id="rId17" w:history="1">
        <w:r w:rsidR="00866953" w:rsidRPr="001342D5">
          <w:rPr>
            <w:rStyle w:val="Hyperlink"/>
            <w:rFonts w:ascii="Arial" w:hAnsi="Arial" w:cs="Arial"/>
            <w:sz w:val="18"/>
            <w:szCs w:val="18"/>
          </w:rPr>
          <w:t>https://www.reuters.com/world/china/global-markets-wrapup-4pix-2021-04-16/</w:t>
        </w:r>
      </w:hyperlink>
    </w:p>
    <w:p w14:paraId="79E3F954" w14:textId="7D5B85CC" w:rsidR="00A50DE2" w:rsidRPr="001342D5" w:rsidRDefault="00F52A5A" w:rsidP="00866953">
      <w:pPr>
        <w:widowControl w:val="0"/>
        <w:adjustRightInd w:val="0"/>
        <w:ind w:right="-36"/>
        <w:rPr>
          <w:rFonts w:ascii="Arial" w:hAnsi="Arial" w:cs="Arial"/>
          <w:sz w:val="18"/>
          <w:szCs w:val="18"/>
        </w:rPr>
      </w:pPr>
      <w:hyperlink r:id="rId18" w:history="1">
        <w:r w:rsidR="00866953" w:rsidRPr="001342D5">
          <w:rPr>
            <w:rStyle w:val="Hyperlink"/>
            <w:rFonts w:ascii="Arial" w:hAnsi="Arial" w:cs="Arial"/>
            <w:sz w:val="18"/>
            <w:szCs w:val="18"/>
          </w:rPr>
          <w:t>https://www.marketwatch.com/story/why-the-bond-market-isnt-blinking-so-far-at-bidens-plan-to-spend-trillions-on-infrastructure-11617651906</w:t>
        </w:r>
      </w:hyperlink>
    </w:p>
    <w:p w14:paraId="207FE0AC" w14:textId="3CC16BAF" w:rsidR="00375516" w:rsidRPr="001342D5" w:rsidRDefault="00F52A5A" w:rsidP="00866953">
      <w:pPr>
        <w:widowControl w:val="0"/>
        <w:adjustRightInd w:val="0"/>
        <w:ind w:right="-36"/>
        <w:rPr>
          <w:rFonts w:ascii="Arial" w:hAnsi="Arial" w:cs="Arial"/>
          <w:sz w:val="18"/>
          <w:szCs w:val="18"/>
        </w:rPr>
      </w:pPr>
      <w:hyperlink r:id="rId19" w:history="1">
        <w:r w:rsidR="00866953" w:rsidRPr="001342D5">
          <w:rPr>
            <w:rStyle w:val="Hyperlink"/>
            <w:rFonts w:ascii="Arial" w:hAnsi="Arial" w:cs="Arial"/>
            <w:sz w:val="18"/>
            <w:szCs w:val="18"/>
          </w:rPr>
          <w:t>https://news.prudential.com/increasingly-workers-expect-pandemic-workplace-adaptations-to-stick.htm</w:t>
        </w:r>
      </w:hyperlink>
    </w:p>
    <w:p w14:paraId="719C81E0" w14:textId="5468025F" w:rsidR="00375516" w:rsidRPr="001342D5" w:rsidRDefault="00F52A5A" w:rsidP="00866953">
      <w:pPr>
        <w:widowControl w:val="0"/>
        <w:adjustRightInd w:val="0"/>
        <w:ind w:right="-36"/>
        <w:rPr>
          <w:rStyle w:val="Hyperlink"/>
          <w:rFonts w:ascii="Arial" w:hAnsi="Arial" w:cs="Arial"/>
          <w:color w:val="000000" w:themeColor="text1"/>
          <w:sz w:val="18"/>
          <w:szCs w:val="18"/>
          <w:u w:val="none"/>
        </w:rPr>
      </w:pPr>
      <w:hyperlink r:id="rId20" w:history="1">
        <w:r w:rsidR="0098502B" w:rsidRPr="001342D5">
          <w:rPr>
            <w:rStyle w:val="Hyperlink"/>
            <w:rFonts w:ascii="Arial" w:hAnsi="Arial" w:cs="Arial"/>
            <w:sz w:val="18"/>
            <w:szCs w:val="18"/>
          </w:rPr>
          <w:t>https://news.prudential.com/presskits/pulse-american-worker-survey-road-to-resiliency.htm</w:t>
        </w:r>
      </w:hyperlink>
      <w:r w:rsidR="001342D5" w:rsidRPr="001342D5">
        <w:rPr>
          <w:rStyle w:val="Hyperlink"/>
          <w:rFonts w:ascii="Arial" w:hAnsi="Arial" w:cs="Arial"/>
          <w:sz w:val="18"/>
          <w:szCs w:val="18"/>
          <w:u w:val="none"/>
        </w:rPr>
        <w:t xml:space="preserve"> </w:t>
      </w:r>
      <w:r w:rsidR="001342D5" w:rsidRPr="001342D5">
        <w:rPr>
          <w:rStyle w:val="Hyperlink"/>
          <w:rFonts w:ascii="Arial" w:hAnsi="Arial" w:cs="Arial"/>
          <w:color w:val="000000" w:themeColor="text1"/>
          <w:sz w:val="18"/>
          <w:szCs w:val="18"/>
          <w:u w:val="none"/>
        </w:rPr>
        <w:t>(</w:t>
      </w:r>
      <w:r w:rsidR="001342D5" w:rsidRPr="001342D5">
        <w:rPr>
          <w:rStyle w:val="Hyperlink"/>
          <w:rFonts w:ascii="Arial" w:hAnsi="Arial" w:cs="Arial"/>
          <w:i/>
          <w:iCs/>
          <w:color w:val="000000" w:themeColor="text1"/>
          <w:sz w:val="18"/>
          <w:szCs w:val="18"/>
          <w:u w:val="none"/>
        </w:rPr>
        <w:t>or go to</w:t>
      </w:r>
      <w:r w:rsidR="001342D5" w:rsidRPr="001342D5">
        <w:rPr>
          <w:rStyle w:val="Hyperlink"/>
          <w:rFonts w:ascii="Arial" w:hAnsi="Arial" w:cs="Arial"/>
          <w:color w:val="000000" w:themeColor="text1"/>
          <w:sz w:val="18"/>
          <w:szCs w:val="18"/>
          <w:u w:val="none"/>
        </w:rPr>
        <w:t xml:space="preserve"> </w:t>
      </w:r>
      <w:hyperlink r:id="rId21" w:history="1">
        <w:r w:rsidR="001342D5" w:rsidRPr="001342D5">
          <w:rPr>
            <w:rStyle w:val="Hyperlink"/>
            <w:rFonts w:ascii="Arial" w:hAnsi="Arial" w:cs="Arial"/>
            <w:sz w:val="18"/>
            <w:szCs w:val="18"/>
          </w:rPr>
          <w:t>https://resources.carsongroup.com/hubfs/WMC-Source/2021/04-19-21_PrudentialNews-Pulse_of_the_Amerian_Worker_Survey-Footnote_12.pdf</w:t>
        </w:r>
      </w:hyperlink>
      <w:r w:rsidR="001342D5" w:rsidRPr="001342D5">
        <w:rPr>
          <w:rStyle w:val="Hyperlink"/>
          <w:rFonts w:ascii="Arial" w:hAnsi="Arial" w:cs="Arial"/>
          <w:color w:val="000000" w:themeColor="text1"/>
          <w:sz w:val="18"/>
          <w:szCs w:val="18"/>
          <w:u w:val="none"/>
        </w:rPr>
        <w:t>)</w:t>
      </w:r>
    </w:p>
    <w:p w14:paraId="495E48AC" w14:textId="5A50A6E4" w:rsidR="005A29C5" w:rsidRPr="001342D5" w:rsidRDefault="00F52A5A" w:rsidP="00866953">
      <w:pPr>
        <w:widowControl w:val="0"/>
        <w:adjustRightInd w:val="0"/>
        <w:ind w:right="-36"/>
        <w:rPr>
          <w:rFonts w:ascii="Arial" w:hAnsi="Arial" w:cs="Arial"/>
          <w:color w:val="000000"/>
          <w:sz w:val="18"/>
          <w:szCs w:val="18"/>
        </w:rPr>
      </w:pPr>
      <w:hyperlink r:id="rId22" w:history="1">
        <w:r w:rsidR="005A29C5" w:rsidRPr="001342D5">
          <w:rPr>
            <w:rStyle w:val="Hyperlink"/>
            <w:rFonts w:ascii="Arial" w:hAnsi="Arial" w:cs="Arial"/>
            <w:sz w:val="18"/>
            <w:szCs w:val="18"/>
          </w:rPr>
          <w:t>https://www.brainyquote.com/quotes/robert_orben_103699</w:t>
        </w:r>
      </w:hyperlink>
    </w:p>
    <w:p w14:paraId="56649C0A" w14:textId="4C22FB1F" w:rsidR="00B031C5" w:rsidRPr="001342D5" w:rsidRDefault="00B031C5" w:rsidP="00866953">
      <w:pPr>
        <w:widowControl w:val="0"/>
        <w:adjustRightInd w:val="0"/>
        <w:ind w:right="-36"/>
        <w:rPr>
          <w:rFonts w:ascii="Arial" w:hAnsi="Arial" w:cs="Arial"/>
          <w:sz w:val="18"/>
          <w:szCs w:val="18"/>
        </w:rPr>
      </w:pPr>
    </w:p>
    <w:sectPr w:rsidR="00B031C5" w:rsidRPr="001342D5" w:rsidSect="0086695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E1EE" w14:textId="77777777" w:rsidR="002F3ABE" w:rsidRDefault="002F3ABE" w:rsidP="006C05CA">
      <w:r>
        <w:separator/>
      </w:r>
    </w:p>
  </w:endnote>
  <w:endnote w:type="continuationSeparator" w:id="0">
    <w:p w14:paraId="33FF39FF" w14:textId="77777777" w:rsidR="002F3ABE" w:rsidRDefault="002F3AB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9536" w14:textId="77777777" w:rsidR="002F3ABE" w:rsidRDefault="002F3ABE" w:rsidP="006C05CA">
      <w:r>
        <w:separator/>
      </w:r>
    </w:p>
  </w:footnote>
  <w:footnote w:type="continuationSeparator" w:id="0">
    <w:p w14:paraId="29F1B8AB" w14:textId="77777777" w:rsidR="002F3ABE" w:rsidRDefault="002F3AB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173D"/>
    <w:multiLevelType w:val="hybridMultilevel"/>
    <w:tmpl w:val="6804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14F73"/>
    <w:multiLevelType w:val="hybridMultilevel"/>
    <w:tmpl w:val="8B6876D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3151"/>
    <w:multiLevelType w:val="hybridMultilevel"/>
    <w:tmpl w:val="663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A2D7D"/>
    <w:multiLevelType w:val="hybridMultilevel"/>
    <w:tmpl w:val="933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66A91"/>
    <w:multiLevelType w:val="hybridMultilevel"/>
    <w:tmpl w:val="919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41B13"/>
    <w:multiLevelType w:val="hybridMultilevel"/>
    <w:tmpl w:val="74D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7776C"/>
    <w:multiLevelType w:val="hybridMultilevel"/>
    <w:tmpl w:val="9204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757B3215"/>
    <w:multiLevelType w:val="hybridMultilevel"/>
    <w:tmpl w:val="400E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1B9C"/>
    <w:multiLevelType w:val="hybridMultilevel"/>
    <w:tmpl w:val="CD3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0"/>
  </w:num>
  <w:num w:numId="4">
    <w:abstractNumId w:val="11"/>
  </w:num>
  <w:num w:numId="5">
    <w:abstractNumId w:val="14"/>
  </w:num>
  <w:num w:numId="6">
    <w:abstractNumId w:val="26"/>
  </w:num>
  <w:num w:numId="7">
    <w:abstractNumId w:val="33"/>
  </w:num>
  <w:num w:numId="8">
    <w:abstractNumId w:val="5"/>
  </w:num>
  <w:num w:numId="9">
    <w:abstractNumId w:val="29"/>
  </w:num>
  <w:num w:numId="10">
    <w:abstractNumId w:val="20"/>
  </w:num>
  <w:num w:numId="11">
    <w:abstractNumId w:val="34"/>
  </w:num>
  <w:num w:numId="12">
    <w:abstractNumId w:val="0"/>
  </w:num>
  <w:num w:numId="13">
    <w:abstractNumId w:val="8"/>
  </w:num>
  <w:num w:numId="14">
    <w:abstractNumId w:val="4"/>
  </w:num>
  <w:num w:numId="15">
    <w:abstractNumId w:val="6"/>
  </w:num>
  <w:num w:numId="16">
    <w:abstractNumId w:val="10"/>
  </w:num>
  <w:num w:numId="17">
    <w:abstractNumId w:val="16"/>
  </w:num>
  <w:num w:numId="18">
    <w:abstractNumId w:val="13"/>
  </w:num>
  <w:num w:numId="19">
    <w:abstractNumId w:val="3"/>
  </w:num>
  <w:num w:numId="20">
    <w:abstractNumId w:val="7"/>
  </w:num>
  <w:num w:numId="21">
    <w:abstractNumId w:val="17"/>
  </w:num>
  <w:num w:numId="22">
    <w:abstractNumId w:val="15"/>
  </w:num>
  <w:num w:numId="23">
    <w:abstractNumId w:val="9"/>
  </w:num>
  <w:num w:numId="24">
    <w:abstractNumId w:val="1"/>
  </w:num>
  <w:num w:numId="25">
    <w:abstractNumId w:val="18"/>
  </w:num>
  <w:num w:numId="26">
    <w:abstractNumId w:val="21"/>
  </w:num>
  <w:num w:numId="27">
    <w:abstractNumId w:val="35"/>
  </w:num>
  <w:num w:numId="28">
    <w:abstractNumId w:val="2"/>
  </w:num>
  <w:num w:numId="29">
    <w:abstractNumId w:val="27"/>
  </w:num>
  <w:num w:numId="30">
    <w:abstractNumId w:val="32"/>
  </w:num>
  <w:num w:numId="31">
    <w:abstractNumId w:val="22"/>
  </w:num>
  <w:num w:numId="32">
    <w:abstractNumId w:val="24"/>
  </w:num>
  <w:num w:numId="33">
    <w:abstractNumId w:val="12"/>
  </w:num>
  <w:num w:numId="34">
    <w:abstractNumId w:val="31"/>
  </w:num>
  <w:num w:numId="35">
    <w:abstractNumId w:val="28"/>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8D7"/>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AC"/>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AB"/>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412"/>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87C"/>
    <w:rsid w:val="000529E4"/>
    <w:rsid w:val="00052AA3"/>
    <w:rsid w:val="00052AFB"/>
    <w:rsid w:val="00052B05"/>
    <w:rsid w:val="00052D1D"/>
    <w:rsid w:val="00052DF5"/>
    <w:rsid w:val="00052FF3"/>
    <w:rsid w:val="0005319E"/>
    <w:rsid w:val="000531D4"/>
    <w:rsid w:val="000532AF"/>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4E51"/>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077"/>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722"/>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75D"/>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B87"/>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805"/>
    <w:rsid w:val="000D3AB4"/>
    <w:rsid w:val="000D3AEC"/>
    <w:rsid w:val="000D3D05"/>
    <w:rsid w:val="000D3D33"/>
    <w:rsid w:val="000D3E6A"/>
    <w:rsid w:val="000D3E95"/>
    <w:rsid w:val="000D3F74"/>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30"/>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E7FB5"/>
    <w:rsid w:val="000F00E8"/>
    <w:rsid w:val="000F0153"/>
    <w:rsid w:val="000F02F3"/>
    <w:rsid w:val="000F02F7"/>
    <w:rsid w:val="000F0478"/>
    <w:rsid w:val="000F05B0"/>
    <w:rsid w:val="000F0640"/>
    <w:rsid w:val="000F066E"/>
    <w:rsid w:val="000F0793"/>
    <w:rsid w:val="000F07FB"/>
    <w:rsid w:val="000F0921"/>
    <w:rsid w:val="000F092D"/>
    <w:rsid w:val="000F09CD"/>
    <w:rsid w:val="000F0C63"/>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353"/>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164"/>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4E2"/>
    <w:rsid w:val="00110541"/>
    <w:rsid w:val="001105A1"/>
    <w:rsid w:val="001105E7"/>
    <w:rsid w:val="00110613"/>
    <w:rsid w:val="0011062F"/>
    <w:rsid w:val="00110704"/>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D5"/>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2FE3"/>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77"/>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920"/>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54"/>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DA8"/>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5EE8"/>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CE3"/>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26D"/>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1DD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20"/>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11C"/>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6D8"/>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B27"/>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DBD"/>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14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1F"/>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31"/>
    <w:rsid w:val="002613FD"/>
    <w:rsid w:val="00261436"/>
    <w:rsid w:val="00261503"/>
    <w:rsid w:val="00261521"/>
    <w:rsid w:val="0026162B"/>
    <w:rsid w:val="00261655"/>
    <w:rsid w:val="002616AF"/>
    <w:rsid w:val="00261746"/>
    <w:rsid w:val="00261A41"/>
    <w:rsid w:val="00261B9E"/>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0F3"/>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A95"/>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2FCF"/>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2DD"/>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DAB"/>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E71"/>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ABE"/>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4C0"/>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784"/>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CC0"/>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141"/>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24E"/>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7"/>
    <w:rsid w:val="003534DC"/>
    <w:rsid w:val="003535BE"/>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50"/>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516"/>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8E6"/>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0"/>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3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1D2"/>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AD5"/>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256"/>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2FE3"/>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4DE"/>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3CD"/>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74E"/>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2FA1"/>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18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A81"/>
    <w:rsid w:val="00440B79"/>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6CD"/>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1B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141"/>
    <w:rsid w:val="00471338"/>
    <w:rsid w:val="00471432"/>
    <w:rsid w:val="0047164E"/>
    <w:rsid w:val="004719A6"/>
    <w:rsid w:val="00471B82"/>
    <w:rsid w:val="00471CB3"/>
    <w:rsid w:val="00471D08"/>
    <w:rsid w:val="00471E64"/>
    <w:rsid w:val="00471FA4"/>
    <w:rsid w:val="00471FEC"/>
    <w:rsid w:val="004720F4"/>
    <w:rsid w:val="0047214D"/>
    <w:rsid w:val="00472275"/>
    <w:rsid w:val="004725F3"/>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C1"/>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1F"/>
    <w:rsid w:val="004C065C"/>
    <w:rsid w:val="004C06C0"/>
    <w:rsid w:val="004C06E9"/>
    <w:rsid w:val="004C08F1"/>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2A5"/>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71D"/>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84"/>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2B"/>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0E4"/>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0C3"/>
    <w:rsid w:val="0052510A"/>
    <w:rsid w:val="005253FE"/>
    <w:rsid w:val="0052543B"/>
    <w:rsid w:val="00525444"/>
    <w:rsid w:val="00525544"/>
    <w:rsid w:val="005255B4"/>
    <w:rsid w:val="005255B7"/>
    <w:rsid w:val="005256E1"/>
    <w:rsid w:val="00525951"/>
    <w:rsid w:val="005259BD"/>
    <w:rsid w:val="005259E0"/>
    <w:rsid w:val="00525CEE"/>
    <w:rsid w:val="00525E2A"/>
    <w:rsid w:val="00525E5F"/>
    <w:rsid w:val="005261B1"/>
    <w:rsid w:val="005261B9"/>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0FD"/>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7CF"/>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1C"/>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4F70"/>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9F"/>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85"/>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9C5"/>
    <w:rsid w:val="005A2B8A"/>
    <w:rsid w:val="005A2C83"/>
    <w:rsid w:val="005A2DC3"/>
    <w:rsid w:val="005A2E41"/>
    <w:rsid w:val="005A2FEC"/>
    <w:rsid w:val="005A30AB"/>
    <w:rsid w:val="005A3454"/>
    <w:rsid w:val="005A3466"/>
    <w:rsid w:val="005A37B7"/>
    <w:rsid w:val="005A38A9"/>
    <w:rsid w:val="005A38EF"/>
    <w:rsid w:val="005A3907"/>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6FE1"/>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5FE"/>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6A"/>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8B"/>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940"/>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202"/>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28B"/>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07D"/>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CC1"/>
    <w:rsid w:val="00647E21"/>
    <w:rsid w:val="00647EC9"/>
    <w:rsid w:val="00647F16"/>
    <w:rsid w:val="00647F3D"/>
    <w:rsid w:val="00650125"/>
    <w:rsid w:val="00650137"/>
    <w:rsid w:val="00650285"/>
    <w:rsid w:val="006504B0"/>
    <w:rsid w:val="00650535"/>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3E"/>
    <w:rsid w:val="006744EC"/>
    <w:rsid w:val="00674736"/>
    <w:rsid w:val="00674822"/>
    <w:rsid w:val="0067494B"/>
    <w:rsid w:val="00674955"/>
    <w:rsid w:val="00674CEB"/>
    <w:rsid w:val="006751C4"/>
    <w:rsid w:val="006751D8"/>
    <w:rsid w:val="006754FF"/>
    <w:rsid w:val="0067554A"/>
    <w:rsid w:val="006755BA"/>
    <w:rsid w:val="0067562E"/>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6B3"/>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53"/>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863"/>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8D7"/>
    <w:rsid w:val="006E5993"/>
    <w:rsid w:val="006E5A49"/>
    <w:rsid w:val="006E5BDB"/>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74"/>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D87"/>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21"/>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A3F"/>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5FF"/>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1D1"/>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164"/>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BAC"/>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31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5A5"/>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674"/>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96"/>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3"/>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79"/>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37E"/>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A30"/>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701"/>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C9C"/>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26"/>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59F"/>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00"/>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953"/>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19"/>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14D"/>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224"/>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E50"/>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0A2"/>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74"/>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2E"/>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2D1"/>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1C"/>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5"/>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7D7"/>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74"/>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3DB"/>
    <w:rsid w:val="0095657C"/>
    <w:rsid w:val="00956657"/>
    <w:rsid w:val="0095667A"/>
    <w:rsid w:val="009567E7"/>
    <w:rsid w:val="009568BB"/>
    <w:rsid w:val="009569AA"/>
    <w:rsid w:val="00956C8E"/>
    <w:rsid w:val="00956D2F"/>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1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02B"/>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C02"/>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5DA"/>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B7E84"/>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786"/>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5F"/>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41F"/>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8FF"/>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6FF2"/>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A2"/>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8AD"/>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DE2"/>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EB3"/>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166"/>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2FC"/>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3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786"/>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BB"/>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14"/>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C3"/>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718"/>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1C5"/>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7E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A0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8E"/>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DAA"/>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CF4"/>
    <w:rsid w:val="00B43D28"/>
    <w:rsid w:val="00B43FE8"/>
    <w:rsid w:val="00B44283"/>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8E"/>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3F"/>
    <w:rsid w:val="00B83A76"/>
    <w:rsid w:val="00B83C96"/>
    <w:rsid w:val="00B83CC0"/>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3F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D0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08"/>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2AD"/>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D8"/>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C2"/>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2E6"/>
    <w:rsid w:val="00BF2535"/>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6D9"/>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949"/>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1F"/>
    <w:rsid w:val="00C34DBB"/>
    <w:rsid w:val="00C34FC9"/>
    <w:rsid w:val="00C35072"/>
    <w:rsid w:val="00C351E0"/>
    <w:rsid w:val="00C35248"/>
    <w:rsid w:val="00C35370"/>
    <w:rsid w:val="00C354CA"/>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68"/>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C43"/>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57"/>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CF1"/>
    <w:rsid w:val="00C75F84"/>
    <w:rsid w:val="00C75FCD"/>
    <w:rsid w:val="00C7612A"/>
    <w:rsid w:val="00C7621D"/>
    <w:rsid w:val="00C76482"/>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6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5A"/>
    <w:rsid w:val="00C919B6"/>
    <w:rsid w:val="00C919CD"/>
    <w:rsid w:val="00C91A7F"/>
    <w:rsid w:val="00C91ABB"/>
    <w:rsid w:val="00C91BBE"/>
    <w:rsid w:val="00C91E5F"/>
    <w:rsid w:val="00C91F73"/>
    <w:rsid w:val="00C91FA5"/>
    <w:rsid w:val="00C9219B"/>
    <w:rsid w:val="00C921CF"/>
    <w:rsid w:val="00C9236F"/>
    <w:rsid w:val="00C924A9"/>
    <w:rsid w:val="00C9279B"/>
    <w:rsid w:val="00C927B4"/>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05"/>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CCB"/>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4B"/>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265"/>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CED"/>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781"/>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7C"/>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251"/>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815"/>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32"/>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1C9"/>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34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AEE"/>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18"/>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CF1"/>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AA"/>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92"/>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97"/>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A3A"/>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83"/>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0C1"/>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5A"/>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0C47"/>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16"/>
    <w:rsid w:val="00E2053E"/>
    <w:rsid w:val="00E20718"/>
    <w:rsid w:val="00E2084B"/>
    <w:rsid w:val="00E20918"/>
    <w:rsid w:val="00E209BB"/>
    <w:rsid w:val="00E20A58"/>
    <w:rsid w:val="00E20BEA"/>
    <w:rsid w:val="00E20BFC"/>
    <w:rsid w:val="00E20DFE"/>
    <w:rsid w:val="00E20F48"/>
    <w:rsid w:val="00E20FD6"/>
    <w:rsid w:val="00E21029"/>
    <w:rsid w:val="00E210C6"/>
    <w:rsid w:val="00E2123F"/>
    <w:rsid w:val="00E2135C"/>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667"/>
    <w:rsid w:val="00E227B7"/>
    <w:rsid w:val="00E22839"/>
    <w:rsid w:val="00E22847"/>
    <w:rsid w:val="00E22AF8"/>
    <w:rsid w:val="00E22C8A"/>
    <w:rsid w:val="00E22D75"/>
    <w:rsid w:val="00E22E55"/>
    <w:rsid w:val="00E22E84"/>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52"/>
    <w:rsid w:val="00E31F85"/>
    <w:rsid w:val="00E32068"/>
    <w:rsid w:val="00E32080"/>
    <w:rsid w:val="00E320C2"/>
    <w:rsid w:val="00E320EC"/>
    <w:rsid w:val="00E323CA"/>
    <w:rsid w:val="00E32441"/>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61"/>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46"/>
    <w:rsid w:val="00E45CFF"/>
    <w:rsid w:val="00E45E25"/>
    <w:rsid w:val="00E45E80"/>
    <w:rsid w:val="00E45F12"/>
    <w:rsid w:val="00E45FD4"/>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550"/>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1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45"/>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32"/>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4C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366"/>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E7DB4"/>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A5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ABE"/>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92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0"/>
    <w:rsid w:val="00FD2B98"/>
    <w:rsid w:val="00FD2BE4"/>
    <w:rsid w:val="00FD2C37"/>
    <w:rsid w:val="00FD2E99"/>
    <w:rsid w:val="00FD34A7"/>
    <w:rsid w:val="00FD34BD"/>
    <w:rsid w:val="00FD36A3"/>
    <w:rsid w:val="00FD36BA"/>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8F1"/>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25"/>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49"/>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DE4"/>
    <w:rsid w:val="00FF3E38"/>
    <w:rsid w:val="00FF3F11"/>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F52A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2524989">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2">
          <w:marLeft w:val="0"/>
          <w:marRight w:val="0"/>
          <w:marTop w:val="0"/>
          <w:marBottom w:val="0"/>
          <w:divBdr>
            <w:top w:val="none" w:sz="0" w:space="0" w:color="auto"/>
            <w:left w:val="none" w:sz="0" w:space="0" w:color="auto"/>
            <w:bottom w:val="none" w:sz="0" w:space="0" w:color="auto"/>
            <w:right w:val="none" w:sz="0" w:space="0" w:color="auto"/>
          </w:divBdr>
          <w:divsChild>
            <w:div w:id="1523737580">
              <w:marLeft w:val="0"/>
              <w:marRight w:val="0"/>
              <w:marTop w:val="0"/>
              <w:marBottom w:val="0"/>
              <w:divBdr>
                <w:top w:val="none" w:sz="0" w:space="0" w:color="auto"/>
                <w:left w:val="none" w:sz="0" w:space="0" w:color="auto"/>
                <w:bottom w:val="none" w:sz="0" w:space="0" w:color="auto"/>
                <w:right w:val="none" w:sz="0" w:space="0" w:color="auto"/>
              </w:divBdr>
              <w:divsChild>
                <w:div w:id="381097544">
                  <w:marLeft w:val="0"/>
                  <w:marRight w:val="0"/>
                  <w:marTop w:val="0"/>
                  <w:marBottom w:val="0"/>
                  <w:divBdr>
                    <w:top w:val="none" w:sz="0" w:space="0" w:color="auto"/>
                    <w:left w:val="none" w:sz="0" w:space="0" w:color="auto"/>
                    <w:bottom w:val="none" w:sz="0" w:space="0" w:color="auto"/>
                    <w:right w:val="none" w:sz="0" w:space="0" w:color="auto"/>
                  </w:divBdr>
                  <w:divsChild>
                    <w:div w:id="793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4153">
      <w:bodyDiv w:val="1"/>
      <w:marLeft w:val="0"/>
      <w:marRight w:val="0"/>
      <w:marTop w:val="0"/>
      <w:marBottom w:val="0"/>
      <w:divBdr>
        <w:top w:val="none" w:sz="0" w:space="0" w:color="auto"/>
        <w:left w:val="none" w:sz="0" w:space="0" w:color="auto"/>
        <w:bottom w:val="none" w:sz="0" w:space="0" w:color="auto"/>
        <w:right w:val="none" w:sz="0" w:space="0" w:color="auto"/>
      </w:divBdr>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7604226">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23932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1840582">
      <w:bodyDiv w:val="1"/>
      <w:marLeft w:val="0"/>
      <w:marRight w:val="0"/>
      <w:marTop w:val="0"/>
      <w:marBottom w:val="0"/>
      <w:divBdr>
        <w:top w:val="none" w:sz="0" w:space="0" w:color="auto"/>
        <w:left w:val="none" w:sz="0" w:space="0" w:color="auto"/>
        <w:bottom w:val="none" w:sz="0" w:space="0" w:color="auto"/>
        <w:right w:val="none" w:sz="0" w:space="0" w:color="auto"/>
      </w:divBdr>
      <w:divsChild>
        <w:div w:id="3827668">
          <w:marLeft w:val="0"/>
          <w:marRight w:val="-36"/>
          <w:marTop w:val="0"/>
          <w:marBottom w:val="0"/>
          <w:divBdr>
            <w:top w:val="none" w:sz="0" w:space="0" w:color="auto"/>
            <w:left w:val="none" w:sz="0" w:space="0" w:color="auto"/>
            <w:bottom w:val="none" w:sz="0" w:space="0" w:color="auto"/>
            <w:right w:val="none" w:sz="0" w:space="0" w:color="auto"/>
          </w:divBdr>
        </w:div>
        <w:div w:id="1287855368">
          <w:marLeft w:val="0"/>
          <w:marRight w:val="-36"/>
          <w:marTop w:val="0"/>
          <w:marBottom w:val="0"/>
          <w:divBdr>
            <w:top w:val="none" w:sz="0" w:space="0" w:color="auto"/>
            <w:left w:val="none" w:sz="0" w:space="0" w:color="auto"/>
            <w:bottom w:val="none" w:sz="0" w:space="0" w:color="auto"/>
            <w:right w:val="none" w:sz="0" w:space="0" w:color="auto"/>
          </w:divBdr>
        </w:div>
        <w:div w:id="1334143791">
          <w:marLeft w:val="0"/>
          <w:marRight w:val="-36"/>
          <w:marTop w:val="0"/>
          <w:marBottom w:val="0"/>
          <w:divBdr>
            <w:top w:val="none" w:sz="0" w:space="0" w:color="auto"/>
            <w:left w:val="none" w:sz="0" w:space="0" w:color="auto"/>
            <w:bottom w:val="none" w:sz="0" w:space="0" w:color="auto"/>
            <w:right w:val="none" w:sz="0" w:space="0" w:color="auto"/>
          </w:divBdr>
        </w:div>
      </w:divsChild>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916756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sChild>
        <w:div w:id="1315909580">
          <w:marLeft w:val="0"/>
          <w:marRight w:val="0"/>
          <w:marTop w:val="0"/>
          <w:marBottom w:val="0"/>
          <w:divBdr>
            <w:top w:val="none" w:sz="0" w:space="0" w:color="auto"/>
            <w:left w:val="none" w:sz="0" w:space="0" w:color="auto"/>
            <w:bottom w:val="none" w:sz="0" w:space="0" w:color="auto"/>
            <w:right w:val="none" w:sz="0" w:space="0" w:color="auto"/>
          </w:divBdr>
          <w:divsChild>
            <w:div w:id="985738055">
              <w:marLeft w:val="0"/>
              <w:marRight w:val="0"/>
              <w:marTop w:val="0"/>
              <w:marBottom w:val="0"/>
              <w:divBdr>
                <w:top w:val="none" w:sz="0" w:space="0" w:color="auto"/>
                <w:left w:val="none" w:sz="0" w:space="0" w:color="auto"/>
                <w:bottom w:val="none" w:sz="0" w:space="0" w:color="auto"/>
                <w:right w:val="none" w:sz="0" w:space="0" w:color="auto"/>
              </w:divBdr>
              <w:divsChild>
                <w:div w:id="193925913">
                  <w:marLeft w:val="0"/>
                  <w:marRight w:val="0"/>
                  <w:marTop w:val="0"/>
                  <w:marBottom w:val="0"/>
                  <w:divBdr>
                    <w:top w:val="none" w:sz="0" w:space="0" w:color="auto"/>
                    <w:left w:val="none" w:sz="0" w:space="0" w:color="auto"/>
                    <w:bottom w:val="none" w:sz="0" w:space="0" w:color="auto"/>
                    <w:right w:val="none" w:sz="0" w:space="0" w:color="auto"/>
                  </w:divBdr>
                  <w:divsChild>
                    <w:div w:id="19348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161688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240350">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243834">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050518">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192335">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767298">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36142">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222479">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0">
          <w:marLeft w:val="0"/>
          <w:marRight w:val="0"/>
          <w:marTop w:val="0"/>
          <w:marBottom w:val="0"/>
          <w:divBdr>
            <w:top w:val="none" w:sz="0" w:space="0" w:color="auto"/>
            <w:left w:val="none" w:sz="0" w:space="0" w:color="auto"/>
            <w:bottom w:val="none" w:sz="0" w:space="0" w:color="auto"/>
            <w:right w:val="none" w:sz="0" w:space="0" w:color="auto"/>
          </w:divBdr>
        </w:div>
        <w:div w:id="252856633">
          <w:marLeft w:val="0"/>
          <w:marRight w:val="0"/>
          <w:marTop w:val="0"/>
          <w:marBottom w:val="0"/>
          <w:divBdr>
            <w:top w:val="none" w:sz="0" w:space="0" w:color="auto"/>
            <w:left w:val="none" w:sz="0" w:space="0" w:color="auto"/>
            <w:bottom w:val="none" w:sz="0" w:space="0" w:color="auto"/>
            <w:right w:val="none" w:sz="0" w:space="0" w:color="auto"/>
          </w:divBdr>
        </w:div>
      </w:divsChild>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755916">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3697478">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5816955">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6896028">
      <w:bodyDiv w:val="1"/>
      <w:marLeft w:val="0"/>
      <w:marRight w:val="0"/>
      <w:marTop w:val="0"/>
      <w:marBottom w:val="0"/>
      <w:divBdr>
        <w:top w:val="none" w:sz="0" w:space="0" w:color="auto"/>
        <w:left w:val="none" w:sz="0" w:space="0" w:color="auto"/>
        <w:bottom w:val="none" w:sz="0" w:space="0" w:color="auto"/>
        <w:right w:val="none" w:sz="0" w:space="0" w:color="auto"/>
      </w:divBdr>
      <w:divsChild>
        <w:div w:id="865219806">
          <w:marLeft w:val="0"/>
          <w:marRight w:val="0"/>
          <w:marTop w:val="0"/>
          <w:marBottom w:val="0"/>
          <w:divBdr>
            <w:top w:val="none" w:sz="0" w:space="0" w:color="auto"/>
            <w:left w:val="none" w:sz="0" w:space="0" w:color="auto"/>
            <w:bottom w:val="none" w:sz="0" w:space="0" w:color="auto"/>
            <w:right w:val="none" w:sz="0" w:space="0" w:color="auto"/>
          </w:divBdr>
          <w:divsChild>
            <w:div w:id="339429763">
              <w:marLeft w:val="0"/>
              <w:marRight w:val="0"/>
              <w:marTop w:val="0"/>
              <w:marBottom w:val="0"/>
              <w:divBdr>
                <w:top w:val="none" w:sz="0" w:space="0" w:color="auto"/>
                <w:left w:val="none" w:sz="0" w:space="0" w:color="auto"/>
                <w:bottom w:val="none" w:sz="0" w:space="0" w:color="auto"/>
                <w:right w:val="none" w:sz="0" w:space="0" w:color="auto"/>
              </w:divBdr>
              <w:divsChild>
                <w:div w:id="1376656400">
                  <w:marLeft w:val="0"/>
                  <w:marRight w:val="0"/>
                  <w:marTop w:val="0"/>
                  <w:marBottom w:val="0"/>
                  <w:divBdr>
                    <w:top w:val="none" w:sz="0" w:space="0" w:color="auto"/>
                    <w:left w:val="none" w:sz="0" w:space="0" w:color="auto"/>
                    <w:bottom w:val="none" w:sz="0" w:space="0" w:color="auto"/>
                    <w:right w:val="none" w:sz="0" w:space="0" w:color="auto"/>
                  </w:divBdr>
                  <w:divsChild>
                    <w:div w:id="947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055042">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6637117">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2444755">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4556">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140994">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2101888">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074652">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290751">
      <w:bodyDiv w:val="1"/>
      <w:marLeft w:val="0"/>
      <w:marRight w:val="0"/>
      <w:marTop w:val="0"/>
      <w:marBottom w:val="0"/>
      <w:divBdr>
        <w:top w:val="none" w:sz="0" w:space="0" w:color="auto"/>
        <w:left w:val="none" w:sz="0" w:space="0" w:color="auto"/>
        <w:bottom w:val="none" w:sz="0" w:space="0" w:color="auto"/>
        <w:right w:val="none" w:sz="0" w:space="0" w:color="auto"/>
      </w:divBdr>
      <w:divsChild>
        <w:div w:id="1170944382">
          <w:marLeft w:val="0"/>
          <w:marRight w:val="0"/>
          <w:marTop w:val="0"/>
          <w:marBottom w:val="0"/>
          <w:divBdr>
            <w:top w:val="none" w:sz="0" w:space="0" w:color="auto"/>
            <w:left w:val="none" w:sz="0" w:space="0" w:color="auto"/>
            <w:bottom w:val="none" w:sz="0" w:space="0" w:color="auto"/>
            <w:right w:val="none" w:sz="0" w:space="0" w:color="auto"/>
          </w:divBdr>
          <w:divsChild>
            <w:div w:id="429467966">
              <w:marLeft w:val="0"/>
              <w:marRight w:val="0"/>
              <w:marTop w:val="0"/>
              <w:marBottom w:val="0"/>
              <w:divBdr>
                <w:top w:val="none" w:sz="0" w:space="0" w:color="auto"/>
                <w:left w:val="none" w:sz="0" w:space="0" w:color="auto"/>
                <w:bottom w:val="none" w:sz="0" w:space="0" w:color="auto"/>
                <w:right w:val="none" w:sz="0" w:space="0" w:color="auto"/>
              </w:divBdr>
              <w:divsChild>
                <w:div w:id="1627853636">
                  <w:marLeft w:val="0"/>
                  <w:marRight w:val="0"/>
                  <w:marTop w:val="0"/>
                  <w:marBottom w:val="0"/>
                  <w:divBdr>
                    <w:top w:val="none" w:sz="0" w:space="0" w:color="auto"/>
                    <w:left w:val="none" w:sz="0" w:space="0" w:color="auto"/>
                    <w:bottom w:val="none" w:sz="0" w:space="0" w:color="auto"/>
                    <w:right w:val="none" w:sz="0" w:space="0" w:color="auto"/>
                  </w:divBdr>
                  <w:divsChild>
                    <w:div w:id="2145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4251">
      <w:bodyDiv w:val="1"/>
      <w:marLeft w:val="0"/>
      <w:marRight w:val="0"/>
      <w:marTop w:val="0"/>
      <w:marBottom w:val="0"/>
      <w:divBdr>
        <w:top w:val="none" w:sz="0" w:space="0" w:color="auto"/>
        <w:left w:val="none" w:sz="0" w:space="0" w:color="auto"/>
        <w:bottom w:val="none" w:sz="0" w:space="0" w:color="auto"/>
        <w:right w:val="none" w:sz="0" w:space="0" w:color="auto"/>
      </w:divBdr>
      <w:divsChild>
        <w:div w:id="218983627">
          <w:marLeft w:val="0"/>
          <w:marRight w:val="0"/>
          <w:marTop w:val="0"/>
          <w:marBottom w:val="0"/>
          <w:divBdr>
            <w:top w:val="none" w:sz="0" w:space="0" w:color="auto"/>
            <w:left w:val="none" w:sz="0" w:space="0" w:color="auto"/>
            <w:bottom w:val="none" w:sz="0" w:space="0" w:color="auto"/>
            <w:right w:val="none" w:sz="0" w:space="0" w:color="auto"/>
          </w:divBdr>
          <w:divsChild>
            <w:div w:id="565653090">
              <w:marLeft w:val="0"/>
              <w:marRight w:val="0"/>
              <w:marTop w:val="0"/>
              <w:marBottom w:val="0"/>
              <w:divBdr>
                <w:top w:val="none" w:sz="0" w:space="0" w:color="auto"/>
                <w:left w:val="none" w:sz="0" w:space="0" w:color="auto"/>
                <w:bottom w:val="none" w:sz="0" w:space="0" w:color="auto"/>
                <w:right w:val="none" w:sz="0" w:space="0" w:color="auto"/>
              </w:divBdr>
              <w:divsChild>
                <w:div w:id="1337877315">
                  <w:marLeft w:val="0"/>
                  <w:marRight w:val="0"/>
                  <w:marTop w:val="0"/>
                  <w:marBottom w:val="0"/>
                  <w:divBdr>
                    <w:top w:val="none" w:sz="0" w:space="0" w:color="auto"/>
                    <w:left w:val="none" w:sz="0" w:space="0" w:color="auto"/>
                    <w:bottom w:val="none" w:sz="0" w:space="0" w:color="auto"/>
                    <w:right w:val="none" w:sz="0" w:space="0" w:color="auto"/>
                  </w:divBdr>
                  <w:divsChild>
                    <w:div w:id="1239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1945">
      <w:bodyDiv w:val="1"/>
      <w:marLeft w:val="0"/>
      <w:marRight w:val="0"/>
      <w:marTop w:val="0"/>
      <w:marBottom w:val="0"/>
      <w:divBdr>
        <w:top w:val="none" w:sz="0" w:space="0" w:color="auto"/>
        <w:left w:val="none" w:sz="0" w:space="0" w:color="auto"/>
        <w:bottom w:val="none" w:sz="0" w:space="0" w:color="auto"/>
        <w:right w:val="none" w:sz="0" w:space="0" w:color="auto"/>
      </w:divBdr>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27397">
      <w:bodyDiv w:val="1"/>
      <w:marLeft w:val="0"/>
      <w:marRight w:val="0"/>
      <w:marTop w:val="0"/>
      <w:marBottom w:val="0"/>
      <w:divBdr>
        <w:top w:val="none" w:sz="0" w:space="0" w:color="auto"/>
        <w:left w:val="none" w:sz="0" w:space="0" w:color="auto"/>
        <w:bottom w:val="none" w:sz="0" w:space="0" w:color="auto"/>
        <w:right w:val="none" w:sz="0" w:space="0" w:color="auto"/>
      </w:divBdr>
      <w:divsChild>
        <w:div w:id="643967331">
          <w:marLeft w:val="0"/>
          <w:marRight w:val="0"/>
          <w:marTop w:val="0"/>
          <w:marBottom w:val="0"/>
          <w:divBdr>
            <w:top w:val="none" w:sz="0" w:space="0" w:color="auto"/>
            <w:left w:val="none" w:sz="0" w:space="0" w:color="auto"/>
            <w:bottom w:val="none" w:sz="0" w:space="0" w:color="auto"/>
            <w:right w:val="none" w:sz="0" w:space="0" w:color="auto"/>
          </w:divBdr>
          <w:divsChild>
            <w:div w:id="1833256502">
              <w:marLeft w:val="0"/>
              <w:marRight w:val="0"/>
              <w:marTop w:val="0"/>
              <w:marBottom w:val="0"/>
              <w:divBdr>
                <w:top w:val="none" w:sz="0" w:space="0" w:color="auto"/>
                <w:left w:val="none" w:sz="0" w:space="0" w:color="auto"/>
                <w:bottom w:val="none" w:sz="0" w:space="0" w:color="auto"/>
                <w:right w:val="none" w:sz="0" w:space="0" w:color="auto"/>
              </w:divBdr>
              <w:divsChild>
                <w:div w:id="61148404">
                  <w:marLeft w:val="0"/>
                  <w:marRight w:val="0"/>
                  <w:marTop w:val="0"/>
                  <w:marBottom w:val="0"/>
                  <w:divBdr>
                    <w:top w:val="none" w:sz="0" w:space="0" w:color="auto"/>
                    <w:left w:val="none" w:sz="0" w:space="0" w:color="auto"/>
                    <w:bottom w:val="none" w:sz="0" w:space="0" w:color="auto"/>
                    <w:right w:val="none" w:sz="0" w:space="0" w:color="auto"/>
                  </w:divBdr>
                  <w:divsChild>
                    <w:div w:id="7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3746576">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29311006">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30235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180562">
      <w:bodyDiv w:val="1"/>
      <w:marLeft w:val="0"/>
      <w:marRight w:val="0"/>
      <w:marTop w:val="0"/>
      <w:marBottom w:val="0"/>
      <w:divBdr>
        <w:top w:val="none" w:sz="0" w:space="0" w:color="auto"/>
        <w:left w:val="none" w:sz="0" w:space="0" w:color="auto"/>
        <w:bottom w:val="none" w:sz="0" w:space="0" w:color="auto"/>
        <w:right w:val="none" w:sz="0" w:space="0" w:color="auto"/>
      </w:divBdr>
      <w:divsChild>
        <w:div w:id="559944551">
          <w:marLeft w:val="0"/>
          <w:marRight w:val="0"/>
          <w:marTop w:val="0"/>
          <w:marBottom w:val="0"/>
          <w:divBdr>
            <w:top w:val="none" w:sz="0" w:space="0" w:color="auto"/>
            <w:left w:val="none" w:sz="0" w:space="0" w:color="auto"/>
            <w:bottom w:val="none" w:sz="0" w:space="0" w:color="auto"/>
            <w:right w:val="none" w:sz="0" w:space="0" w:color="auto"/>
          </w:divBdr>
          <w:divsChild>
            <w:div w:id="233391860">
              <w:marLeft w:val="0"/>
              <w:marRight w:val="0"/>
              <w:marTop w:val="0"/>
              <w:marBottom w:val="0"/>
              <w:divBdr>
                <w:top w:val="none" w:sz="0" w:space="0" w:color="auto"/>
                <w:left w:val="none" w:sz="0" w:space="0" w:color="auto"/>
                <w:bottom w:val="none" w:sz="0" w:space="0" w:color="auto"/>
                <w:right w:val="none" w:sz="0" w:space="0" w:color="auto"/>
              </w:divBdr>
              <w:divsChild>
                <w:div w:id="249899198">
                  <w:marLeft w:val="0"/>
                  <w:marRight w:val="0"/>
                  <w:marTop w:val="0"/>
                  <w:marBottom w:val="0"/>
                  <w:divBdr>
                    <w:top w:val="none" w:sz="0" w:space="0" w:color="auto"/>
                    <w:left w:val="none" w:sz="0" w:space="0" w:color="auto"/>
                    <w:bottom w:val="none" w:sz="0" w:space="0" w:color="auto"/>
                    <w:right w:val="none" w:sz="0" w:space="0" w:color="auto"/>
                  </w:divBdr>
                  <w:divsChild>
                    <w:div w:id="5167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0901006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267639">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20691">
      <w:bodyDiv w:val="1"/>
      <w:marLeft w:val="0"/>
      <w:marRight w:val="0"/>
      <w:marTop w:val="0"/>
      <w:marBottom w:val="0"/>
      <w:divBdr>
        <w:top w:val="none" w:sz="0" w:space="0" w:color="auto"/>
        <w:left w:val="none" w:sz="0" w:space="0" w:color="auto"/>
        <w:bottom w:val="none" w:sz="0" w:space="0" w:color="auto"/>
        <w:right w:val="none" w:sz="0" w:space="0" w:color="auto"/>
      </w:divBdr>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130764">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10333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83">
      <w:bodyDiv w:val="1"/>
      <w:marLeft w:val="0"/>
      <w:marRight w:val="0"/>
      <w:marTop w:val="0"/>
      <w:marBottom w:val="0"/>
      <w:divBdr>
        <w:top w:val="none" w:sz="0" w:space="0" w:color="auto"/>
        <w:left w:val="none" w:sz="0" w:space="0" w:color="auto"/>
        <w:bottom w:val="none" w:sz="0" w:space="0" w:color="auto"/>
        <w:right w:val="none" w:sz="0" w:space="0" w:color="auto"/>
      </w:divBdr>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8313466">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3770493">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sk/answers/061715/how-can-bond-yield-influence-stock-market.asp" TargetMode="External"/><Relationship Id="rId13" Type="http://schemas.openxmlformats.org/officeDocument/2006/relationships/hyperlink" Target="https://insight.factset.com/sp-500-earnings-season-update-april-16-2021" TargetMode="External"/><Relationship Id="rId18" Type="http://schemas.openxmlformats.org/officeDocument/2006/relationships/hyperlink" Target="https://www.marketwatch.com/story/why-the-bond-market-isnt-blinking-so-far-at-bidens-plan-to-spend-trillions-on-infrastructure-11617651906" TargetMode="External"/><Relationship Id="rId3" Type="http://schemas.openxmlformats.org/officeDocument/2006/relationships/styles" Target="styles.xml"/><Relationship Id="rId21" Type="http://schemas.openxmlformats.org/officeDocument/2006/relationships/hyperlink" Target="https://resources.carsongroup.com/hubfs/WMC-Source/2021/04-19-21_PrudentialNews-Pulse_of_the_Amerian_Worker_Survey-Footnote_12.pdf" TargetMode="External"/><Relationship Id="rId7" Type="http://schemas.openxmlformats.org/officeDocument/2006/relationships/endnotes" Target="endnotes.xml"/><Relationship Id="rId12" Type="http://schemas.openxmlformats.org/officeDocument/2006/relationships/hyperlink" Target="https://resources.carsongroup.com/hubfs/WMC-Source/2021/04-19-21_Barrons-The_Stock_Market_Climbed_Because_Tumbling_Bond_Yields_Dont_Mean_What_They_Used_To-Footnote-4.pdf" TargetMode="External"/><Relationship Id="rId17" Type="http://schemas.openxmlformats.org/officeDocument/2006/relationships/hyperlink" Target="https://www.reuters.com/world/china/global-markets-wrapup-4pix-2021-04-16/" TargetMode="External"/><Relationship Id="rId2" Type="http://schemas.openxmlformats.org/officeDocument/2006/relationships/numbering" Target="numbering.xml"/><Relationship Id="rId16" Type="http://schemas.openxmlformats.org/officeDocument/2006/relationships/hyperlink" Target="https://www.axios.com/reopening-stocks-digest-johnson-johnson-vaccine-pause-8bca92af-f906-4319-8f25-34a476dbb202.html" TargetMode="External"/><Relationship Id="rId20" Type="http://schemas.openxmlformats.org/officeDocument/2006/relationships/hyperlink" Target="https://news.prudential.com/presskits/pulse-american-worker-survey-road-to-resilienc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tock-market-ends-week-higher-as-strong-economy-trumps-tumbling-bond-yields-51618619077?refsec=the-tra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me.com/5953007/covid-19-mass-vaccination/" TargetMode="External"/><Relationship Id="rId23" Type="http://schemas.openxmlformats.org/officeDocument/2006/relationships/fontTable" Target="fontTable.xml"/><Relationship Id="rId10" Type="http://schemas.openxmlformats.org/officeDocument/2006/relationships/hyperlink" Target="https://fred.stlouisfed.org/series/DGS10" TargetMode="External"/><Relationship Id="rId19" Type="http://schemas.openxmlformats.org/officeDocument/2006/relationships/hyperlink" Target="https://news.prudential.com/increasingly-workers-expect-pandemic-workplace-adaptations-to-stick.htm" TargetMode="External"/><Relationship Id="rId4" Type="http://schemas.openxmlformats.org/officeDocument/2006/relationships/settings" Target="settings.xml"/><Relationship Id="rId9" Type="http://schemas.openxmlformats.org/officeDocument/2006/relationships/hyperlink" Target="https://www.cnbc.com/2020/08/11/treasury-yields-rise-as-stimulus-hopes-us-china-tensions-persist.html" TargetMode="External"/><Relationship Id="rId14" Type="http://schemas.openxmlformats.org/officeDocument/2006/relationships/hyperlink" Target="https://covid.cdc.gov/covid-data-tracker/" TargetMode="External"/><Relationship Id="rId22" Type="http://schemas.openxmlformats.org/officeDocument/2006/relationships/hyperlink" Target="https://www.brainyquote.com/quotes/robert_orben_103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12998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04-19-21</dc:title>
  <dc:subject/>
  <dc:creator>Carson Coaching</dc:creator>
  <cp:keywords/>
  <dc:description/>
  <cp:lastModifiedBy>Noraleen LeClaire</cp:lastModifiedBy>
  <cp:revision>2</cp:revision>
  <cp:lastPrinted>2021-04-18T21:40:00Z</cp:lastPrinted>
  <dcterms:created xsi:type="dcterms:W3CDTF">2021-04-20T15:18:00Z</dcterms:created>
  <dcterms:modified xsi:type="dcterms:W3CDTF">2021-04-20T15:18:00Z</dcterms:modified>
  <cp:category/>
</cp:coreProperties>
</file>