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EC6EF" w14:textId="77777777" w:rsidR="0029192F" w:rsidRDefault="0029192F" w:rsidP="002C2E45">
      <w:pPr>
        <w:tabs>
          <w:tab w:val="left" w:pos="8550"/>
        </w:tabs>
        <w:rPr>
          <w:rFonts w:ascii="Arial" w:hAnsi="Arial" w:cs="Arial"/>
          <w:b/>
          <w:bCs/>
          <w:color w:val="35DB3F"/>
          <w:sz w:val="32"/>
          <w:szCs w:val="32"/>
        </w:rPr>
      </w:pPr>
    </w:p>
    <w:p w14:paraId="445B70B7" w14:textId="516092DB" w:rsidR="00A931D3" w:rsidRPr="00F9528F" w:rsidRDefault="00A931D3" w:rsidP="00A931D3">
      <w:pPr>
        <w:tabs>
          <w:tab w:val="left" w:pos="8550"/>
        </w:tabs>
        <w:jc w:val="center"/>
        <w:rPr>
          <w:rFonts w:ascii="Arial" w:hAnsi="Arial" w:cs="Arial"/>
          <w:b/>
          <w:bCs/>
          <w:color w:val="0D304A"/>
          <w:sz w:val="32"/>
          <w:szCs w:val="32"/>
        </w:rPr>
      </w:pPr>
      <w:r w:rsidRPr="00F9528F">
        <w:rPr>
          <w:rFonts w:ascii="Arial" w:hAnsi="Arial" w:cs="Arial"/>
          <w:b/>
          <w:bCs/>
          <w:color w:val="0D304A"/>
          <w:sz w:val="32"/>
          <w:szCs w:val="32"/>
        </w:rPr>
        <w:t>Weekly Market Commentary</w:t>
      </w:r>
    </w:p>
    <w:p w14:paraId="02FFEC6F" w14:textId="4B868619" w:rsidR="00A931D3" w:rsidRPr="00F9528F" w:rsidRDefault="0047155D" w:rsidP="00A931D3">
      <w:pPr>
        <w:tabs>
          <w:tab w:val="left" w:pos="8550"/>
        </w:tabs>
        <w:jc w:val="center"/>
        <w:rPr>
          <w:rFonts w:ascii="Arial" w:hAnsi="Arial" w:cs="Arial"/>
          <w:b/>
          <w:bCs/>
          <w:color w:val="0D304A"/>
          <w:sz w:val="32"/>
          <w:szCs w:val="32"/>
        </w:rPr>
      </w:pPr>
      <w:r w:rsidRPr="00F9528F">
        <w:rPr>
          <w:rFonts w:ascii="Arial" w:hAnsi="Arial" w:cs="Arial"/>
          <w:b/>
          <w:bCs/>
          <w:color w:val="0D304A"/>
          <w:sz w:val="32"/>
          <w:szCs w:val="32"/>
        </w:rPr>
        <w:t xml:space="preserve">June </w:t>
      </w:r>
      <w:r w:rsidR="00A00B45" w:rsidRPr="00F9528F">
        <w:rPr>
          <w:rFonts w:ascii="Arial" w:hAnsi="Arial" w:cs="Arial"/>
          <w:b/>
          <w:bCs/>
          <w:color w:val="0D304A"/>
          <w:sz w:val="32"/>
          <w:szCs w:val="32"/>
        </w:rPr>
        <w:t>14</w:t>
      </w:r>
      <w:r w:rsidR="00A931D3" w:rsidRPr="00F9528F">
        <w:rPr>
          <w:rFonts w:ascii="Arial" w:hAnsi="Arial" w:cs="Arial"/>
          <w:b/>
          <w:bCs/>
          <w:color w:val="0D304A"/>
          <w:sz w:val="32"/>
          <w:szCs w:val="32"/>
        </w:rPr>
        <w:t>, 2021</w:t>
      </w:r>
    </w:p>
    <w:p w14:paraId="2F1E0A89" w14:textId="77777777" w:rsidR="00A931D3" w:rsidRPr="0029192F" w:rsidRDefault="00A931D3" w:rsidP="00A931D3">
      <w:pPr>
        <w:tabs>
          <w:tab w:val="left" w:pos="8550"/>
        </w:tabs>
        <w:jc w:val="center"/>
        <w:rPr>
          <w:rFonts w:ascii="Arial" w:hAnsi="Arial" w:cs="Arial"/>
          <w:b/>
          <w:bCs/>
          <w:color w:val="639D3F"/>
          <w:sz w:val="32"/>
          <w:szCs w:val="32"/>
        </w:rPr>
      </w:pPr>
    </w:p>
    <w:p w14:paraId="2E86E3B1" w14:textId="77777777" w:rsidR="00A931D3" w:rsidRPr="00F9528F" w:rsidRDefault="00A931D3" w:rsidP="00A931D3">
      <w:pPr>
        <w:tabs>
          <w:tab w:val="left" w:pos="8550"/>
        </w:tabs>
        <w:rPr>
          <w:rFonts w:ascii="Arial" w:hAnsi="Arial" w:cs="Arial"/>
          <w:bCs/>
          <w:color w:val="0D304A"/>
        </w:rPr>
      </w:pPr>
      <w:bookmarkStart w:id="0" w:name="_Hlk74487544"/>
      <w:r w:rsidRPr="00F9528F">
        <w:rPr>
          <w:rFonts w:ascii="Arial" w:hAnsi="Arial" w:cs="Arial"/>
          <w:b/>
          <w:bCs/>
          <w:color w:val="0D304A"/>
          <w:sz w:val="28"/>
          <w:szCs w:val="28"/>
        </w:rPr>
        <w:t>The Markets</w:t>
      </w:r>
      <w:r w:rsidRPr="00F9528F">
        <w:rPr>
          <w:rFonts w:ascii="Arial" w:hAnsi="Arial" w:cs="Arial"/>
          <w:bCs/>
          <w:color w:val="0D304A"/>
        </w:rPr>
        <w:t xml:space="preserve"> </w:t>
      </w:r>
    </w:p>
    <w:p w14:paraId="4D886B22" w14:textId="6FB2374D" w:rsidR="00267A14" w:rsidRPr="0029192F" w:rsidRDefault="00267A14" w:rsidP="00A931D3">
      <w:pPr>
        <w:tabs>
          <w:tab w:val="left" w:pos="8550"/>
        </w:tabs>
        <w:rPr>
          <w:rFonts w:ascii="Arial" w:hAnsi="Arial" w:cs="Arial"/>
          <w:bCs/>
          <w:color w:val="000000" w:themeColor="text1"/>
        </w:rPr>
      </w:pPr>
    </w:p>
    <w:p w14:paraId="366388F0" w14:textId="6E4135ED" w:rsidR="0039119F" w:rsidRPr="00AF13D9" w:rsidRDefault="00147083" w:rsidP="00432C9D">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It’s transitory. It’s not transitory. It’s transitory. It’s not transitory.</w:t>
      </w:r>
    </w:p>
    <w:p w14:paraId="30E03440" w14:textId="77777777" w:rsidR="0039119F" w:rsidRPr="00AF13D9" w:rsidRDefault="0039119F" w:rsidP="009C084C">
      <w:pPr>
        <w:tabs>
          <w:tab w:val="left" w:pos="8550"/>
        </w:tabs>
        <w:rPr>
          <w:rFonts w:ascii="Arial" w:hAnsi="Arial" w:cs="Arial"/>
          <w:bCs/>
          <w:color w:val="000000" w:themeColor="text1"/>
          <w:sz w:val="22"/>
          <w:szCs w:val="22"/>
        </w:rPr>
      </w:pPr>
    </w:p>
    <w:p w14:paraId="55B9F541" w14:textId="3D9A914D" w:rsidR="00D612CA" w:rsidRPr="00AF13D9" w:rsidRDefault="00147083" w:rsidP="00D612CA">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Media analysts were plucking the inflation daisy petals last week</w:t>
      </w:r>
      <w:r w:rsidR="00D612CA" w:rsidRPr="00AF13D9">
        <w:rPr>
          <w:rFonts w:ascii="Arial" w:hAnsi="Arial" w:cs="Arial"/>
          <w:bCs/>
          <w:color w:val="000000" w:themeColor="text1"/>
          <w:sz w:val="22"/>
          <w:szCs w:val="22"/>
        </w:rPr>
        <w:t xml:space="preserve">. On Thursday, the </w:t>
      </w:r>
      <w:r w:rsidR="00D612CA" w:rsidRPr="00AF13D9">
        <w:rPr>
          <w:rFonts w:ascii="Arial" w:hAnsi="Arial" w:cs="Arial"/>
          <w:bCs/>
          <w:i/>
          <w:iCs/>
          <w:color w:val="000000" w:themeColor="text1"/>
          <w:sz w:val="22"/>
          <w:szCs w:val="22"/>
        </w:rPr>
        <w:t>Bureau of Labor Statistics</w:t>
      </w:r>
      <w:r w:rsidR="00D612CA" w:rsidRPr="00AF13D9">
        <w:rPr>
          <w:rFonts w:ascii="Arial" w:hAnsi="Arial" w:cs="Arial"/>
          <w:bCs/>
          <w:color w:val="000000" w:themeColor="text1"/>
          <w:sz w:val="22"/>
          <w:szCs w:val="22"/>
        </w:rPr>
        <w:t xml:space="preserve"> released the Consumer Price Index Summary, which showed prices were up 5 percent year-</w:t>
      </w:r>
      <w:r w:rsidR="00CA23C1" w:rsidRPr="00AF13D9">
        <w:rPr>
          <w:rFonts w:ascii="Arial" w:hAnsi="Arial" w:cs="Arial"/>
          <w:bCs/>
          <w:color w:val="000000" w:themeColor="text1"/>
          <w:sz w:val="22"/>
          <w:szCs w:val="22"/>
        </w:rPr>
        <w:t>to</w:t>
      </w:r>
      <w:r w:rsidR="00D612CA" w:rsidRPr="00AF13D9">
        <w:rPr>
          <w:rFonts w:ascii="Arial" w:hAnsi="Arial" w:cs="Arial"/>
          <w:bCs/>
          <w:color w:val="000000" w:themeColor="text1"/>
          <w:sz w:val="22"/>
          <w:szCs w:val="22"/>
        </w:rPr>
        <w:t>-year.</w:t>
      </w:r>
    </w:p>
    <w:p w14:paraId="26C46048" w14:textId="77777777" w:rsidR="00D612CA" w:rsidRPr="00AF13D9" w:rsidRDefault="00D612CA" w:rsidP="00D612CA">
      <w:pPr>
        <w:tabs>
          <w:tab w:val="left" w:pos="8550"/>
        </w:tabs>
        <w:rPr>
          <w:rFonts w:ascii="Arial" w:hAnsi="Arial" w:cs="Arial"/>
          <w:bCs/>
          <w:color w:val="000000" w:themeColor="text1"/>
          <w:sz w:val="22"/>
          <w:szCs w:val="22"/>
        </w:rPr>
      </w:pPr>
    </w:p>
    <w:p w14:paraId="6D428E13" w14:textId="3CDD23BB" w:rsidR="00D612CA" w:rsidRPr="00AF13D9" w:rsidRDefault="00D612CA" w:rsidP="00002E5E">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w:t>
      </w:r>
      <w:r w:rsidR="00002E5E" w:rsidRPr="00AF13D9">
        <w:rPr>
          <w:rFonts w:ascii="Arial" w:hAnsi="Arial" w:cs="Arial"/>
          <w:bCs/>
          <w:color w:val="000000" w:themeColor="text1"/>
          <w:sz w:val="22"/>
          <w:szCs w:val="22"/>
        </w:rPr>
        <w:t>Investors are debating whether the surge in prices at both a producer and consumer level will prove transitory, as the U</w:t>
      </w:r>
      <w:r w:rsidR="00491184" w:rsidRPr="00AF13D9">
        <w:rPr>
          <w:rFonts w:ascii="Arial" w:hAnsi="Arial" w:cs="Arial"/>
          <w:bCs/>
          <w:color w:val="000000" w:themeColor="text1"/>
          <w:sz w:val="22"/>
          <w:szCs w:val="22"/>
        </w:rPr>
        <w:t>.</w:t>
      </w:r>
      <w:r w:rsidR="00002E5E" w:rsidRPr="00AF13D9">
        <w:rPr>
          <w:rFonts w:ascii="Arial" w:hAnsi="Arial" w:cs="Arial"/>
          <w:bCs/>
          <w:color w:val="000000" w:themeColor="text1"/>
          <w:sz w:val="22"/>
          <w:szCs w:val="22"/>
        </w:rPr>
        <w:t>S</w:t>
      </w:r>
      <w:r w:rsidR="00491184" w:rsidRPr="00AF13D9">
        <w:rPr>
          <w:rFonts w:ascii="Arial" w:hAnsi="Arial" w:cs="Arial"/>
          <w:bCs/>
          <w:color w:val="000000" w:themeColor="text1"/>
          <w:sz w:val="22"/>
          <w:szCs w:val="22"/>
        </w:rPr>
        <w:t>.</w:t>
      </w:r>
      <w:r w:rsidR="00002E5E" w:rsidRPr="00AF13D9">
        <w:rPr>
          <w:rFonts w:ascii="Arial" w:hAnsi="Arial" w:cs="Arial"/>
          <w:bCs/>
          <w:color w:val="000000" w:themeColor="text1"/>
          <w:sz w:val="22"/>
          <w:szCs w:val="22"/>
        </w:rPr>
        <w:t xml:space="preserve"> Federal Reserve believes, or become entrenched. Much of the angst over medium term inflation pressure becoming hotter is fueled by the backdrop of aggressive fiscal and monetary policy. This potentially combustible mix has a policy additive from a Fed prepared to tolerate a higher pace of inflation beyond its target of 2 percent for an unspecified period</w:t>
      </w:r>
      <w:r w:rsidRPr="00AF13D9">
        <w:rPr>
          <w:rFonts w:ascii="Arial" w:hAnsi="Arial" w:cs="Arial"/>
          <w:bCs/>
          <w:color w:val="000000" w:themeColor="text1"/>
          <w:sz w:val="22"/>
          <w:szCs w:val="22"/>
        </w:rPr>
        <w:t xml:space="preserve">,” reported Michael Mackenzie of </w:t>
      </w:r>
      <w:r w:rsidRPr="00AF13D9">
        <w:rPr>
          <w:rFonts w:ascii="Arial" w:hAnsi="Arial" w:cs="Arial"/>
          <w:bCs/>
          <w:i/>
          <w:iCs/>
          <w:color w:val="000000" w:themeColor="text1"/>
          <w:sz w:val="22"/>
          <w:szCs w:val="22"/>
        </w:rPr>
        <w:t>Financial Times</w:t>
      </w:r>
      <w:r w:rsidRPr="00AF13D9">
        <w:rPr>
          <w:rFonts w:ascii="Arial" w:hAnsi="Arial" w:cs="Arial"/>
          <w:bCs/>
          <w:color w:val="000000" w:themeColor="text1"/>
          <w:sz w:val="22"/>
          <w:szCs w:val="22"/>
        </w:rPr>
        <w:t>.</w:t>
      </w:r>
    </w:p>
    <w:p w14:paraId="7BD4A109" w14:textId="5A02A63D" w:rsidR="00D612CA" w:rsidRPr="00AF13D9" w:rsidRDefault="00D612CA" w:rsidP="009C084C">
      <w:pPr>
        <w:tabs>
          <w:tab w:val="left" w:pos="8550"/>
        </w:tabs>
        <w:rPr>
          <w:rFonts w:ascii="Arial" w:hAnsi="Arial" w:cs="Arial"/>
          <w:bCs/>
          <w:color w:val="000000" w:themeColor="text1"/>
          <w:sz w:val="22"/>
          <w:szCs w:val="22"/>
        </w:rPr>
      </w:pPr>
    </w:p>
    <w:p w14:paraId="2C36131C" w14:textId="3A84DFDC" w:rsidR="00FD0626" w:rsidRPr="00AF13D9" w:rsidRDefault="000D67B9" w:rsidP="009C084C">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Last week</w:t>
      </w:r>
      <w:r w:rsidR="00D612CA" w:rsidRPr="00AF13D9">
        <w:rPr>
          <w:rFonts w:ascii="Arial" w:hAnsi="Arial" w:cs="Arial"/>
          <w:bCs/>
          <w:color w:val="000000" w:themeColor="text1"/>
          <w:sz w:val="22"/>
          <w:szCs w:val="22"/>
        </w:rPr>
        <w:t xml:space="preserve">, </w:t>
      </w:r>
      <w:r w:rsidR="00147083" w:rsidRPr="00AF13D9">
        <w:rPr>
          <w:rFonts w:ascii="Arial" w:hAnsi="Arial" w:cs="Arial"/>
          <w:bCs/>
          <w:color w:val="000000" w:themeColor="text1"/>
          <w:sz w:val="22"/>
          <w:szCs w:val="22"/>
        </w:rPr>
        <w:t xml:space="preserve">investors </w:t>
      </w:r>
      <w:r w:rsidR="00002E5E" w:rsidRPr="00AF13D9">
        <w:rPr>
          <w:rFonts w:ascii="Arial" w:hAnsi="Arial" w:cs="Arial"/>
          <w:bCs/>
          <w:color w:val="000000" w:themeColor="text1"/>
          <w:sz w:val="22"/>
          <w:szCs w:val="22"/>
        </w:rPr>
        <w:t>took</w:t>
      </w:r>
      <w:r w:rsidR="00147083" w:rsidRPr="00AF13D9">
        <w:rPr>
          <w:rFonts w:ascii="Arial" w:hAnsi="Arial" w:cs="Arial"/>
          <w:bCs/>
          <w:color w:val="000000" w:themeColor="text1"/>
          <w:sz w:val="22"/>
          <w:szCs w:val="22"/>
        </w:rPr>
        <w:t xml:space="preserve"> inflation data</w:t>
      </w:r>
      <w:r w:rsidR="00FD0626" w:rsidRPr="00AF13D9">
        <w:rPr>
          <w:rFonts w:ascii="Arial" w:hAnsi="Arial" w:cs="Arial"/>
          <w:bCs/>
          <w:color w:val="000000" w:themeColor="text1"/>
          <w:sz w:val="22"/>
          <w:szCs w:val="22"/>
        </w:rPr>
        <w:t xml:space="preserve"> in stride</w:t>
      </w:r>
      <w:r w:rsidR="00147083" w:rsidRPr="00AF13D9">
        <w:rPr>
          <w:rFonts w:ascii="Arial" w:hAnsi="Arial" w:cs="Arial"/>
          <w:bCs/>
          <w:color w:val="000000" w:themeColor="text1"/>
          <w:sz w:val="22"/>
          <w:szCs w:val="22"/>
        </w:rPr>
        <w:t xml:space="preserve">. </w:t>
      </w:r>
      <w:r w:rsidR="00002E5E" w:rsidRPr="00AF13D9">
        <w:rPr>
          <w:rFonts w:ascii="Arial" w:hAnsi="Arial" w:cs="Arial"/>
          <w:bCs/>
          <w:i/>
          <w:iCs/>
          <w:color w:val="000000" w:themeColor="text1"/>
          <w:sz w:val="22"/>
          <w:szCs w:val="22"/>
        </w:rPr>
        <w:t>Barron’s</w:t>
      </w:r>
      <w:r w:rsidR="00002E5E" w:rsidRPr="00AF13D9">
        <w:rPr>
          <w:rFonts w:ascii="Arial" w:hAnsi="Arial" w:cs="Arial"/>
          <w:bCs/>
          <w:color w:val="000000" w:themeColor="text1"/>
          <w:sz w:val="22"/>
          <w:szCs w:val="22"/>
        </w:rPr>
        <w:t xml:space="preserve"> reported t</w:t>
      </w:r>
      <w:r w:rsidR="00FD0626" w:rsidRPr="00AF13D9">
        <w:rPr>
          <w:rFonts w:ascii="Arial" w:hAnsi="Arial" w:cs="Arial"/>
          <w:bCs/>
          <w:color w:val="000000" w:themeColor="text1"/>
          <w:sz w:val="22"/>
          <w:szCs w:val="22"/>
        </w:rPr>
        <w:t xml:space="preserve">he Standard &amp; Poor’s 500 Index </w:t>
      </w:r>
      <w:r w:rsidRPr="00AF13D9">
        <w:rPr>
          <w:rFonts w:ascii="Arial" w:hAnsi="Arial" w:cs="Arial"/>
          <w:bCs/>
          <w:color w:val="000000" w:themeColor="text1"/>
          <w:sz w:val="22"/>
          <w:szCs w:val="22"/>
        </w:rPr>
        <w:t>closed at a new all-time high on Friday</w:t>
      </w:r>
      <w:r w:rsidR="00D80D39" w:rsidRPr="00AF13D9">
        <w:rPr>
          <w:rFonts w:ascii="Arial" w:hAnsi="Arial" w:cs="Arial"/>
          <w:bCs/>
          <w:color w:val="000000" w:themeColor="text1"/>
          <w:sz w:val="22"/>
          <w:szCs w:val="22"/>
        </w:rPr>
        <w:t>. T</w:t>
      </w:r>
      <w:r w:rsidRPr="00AF13D9">
        <w:rPr>
          <w:rFonts w:ascii="Arial" w:hAnsi="Arial" w:cs="Arial"/>
          <w:bCs/>
          <w:color w:val="000000" w:themeColor="text1"/>
          <w:sz w:val="22"/>
          <w:szCs w:val="22"/>
        </w:rPr>
        <w:t xml:space="preserve">he Nasdaq Composite </w:t>
      </w:r>
      <w:r w:rsidR="00002E5E" w:rsidRPr="00AF13D9">
        <w:rPr>
          <w:rFonts w:ascii="Arial" w:hAnsi="Arial" w:cs="Arial"/>
          <w:bCs/>
          <w:color w:val="000000" w:themeColor="text1"/>
          <w:sz w:val="22"/>
          <w:szCs w:val="22"/>
        </w:rPr>
        <w:t xml:space="preserve">also </w:t>
      </w:r>
      <w:r w:rsidR="00FD0626" w:rsidRPr="00AF13D9">
        <w:rPr>
          <w:rFonts w:ascii="Arial" w:hAnsi="Arial" w:cs="Arial"/>
          <w:bCs/>
          <w:color w:val="000000" w:themeColor="text1"/>
          <w:sz w:val="22"/>
          <w:szCs w:val="22"/>
        </w:rPr>
        <w:t xml:space="preserve">finished higher, while the Dow Jones Industrial Index was slightly lower. </w:t>
      </w:r>
      <w:r w:rsidR="00002E5E" w:rsidRPr="00AF13D9">
        <w:rPr>
          <w:rFonts w:ascii="Arial" w:hAnsi="Arial" w:cs="Arial"/>
          <w:bCs/>
          <w:color w:val="000000" w:themeColor="text1"/>
          <w:sz w:val="22"/>
          <w:szCs w:val="22"/>
        </w:rPr>
        <w:t>The</w:t>
      </w:r>
      <w:r w:rsidR="00D612CA" w:rsidRPr="00AF13D9">
        <w:rPr>
          <w:rFonts w:ascii="Arial" w:hAnsi="Arial" w:cs="Arial"/>
          <w:bCs/>
          <w:color w:val="000000" w:themeColor="text1"/>
          <w:sz w:val="22"/>
          <w:szCs w:val="22"/>
        </w:rPr>
        <w:t xml:space="preserve"> yield on longer U.S. Treasuries</w:t>
      </w:r>
      <w:r w:rsidR="00002E5E" w:rsidRPr="00AF13D9">
        <w:rPr>
          <w:rFonts w:ascii="Arial" w:hAnsi="Arial" w:cs="Arial"/>
          <w:bCs/>
          <w:color w:val="000000" w:themeColor="text1"/>
          <w:sz w:val="22"/>
          <w:szCs w:val="22"/>
        </w:rPr>
        <w:t xml:space="preserve"> moved lower, too, which was notable. </w:t>
      </w:r>
      <w:r w:rsidRPr="00AF13D9">
        <w:rPr>
          <w:rFonts w:ascii="Arial" w:hAnsi="Arial" w:cs="Arial"/>
          <w:bCs/>
          <w:color w:val="000000" w:themeColor="text1"/>
          <w:sz w:val="22"/>
          <w:szCs w:val="22"/>
        </w:rPr>
        <w:t>In theory, rising inflation and rising interest rates should go hand</w:t>
      </w:r>
      <w:r w:rsidR="008F5F42" w:rsidRPr="00AF13D9">
        <w:rPr>
          <w:rFonts w:ascii="Arial" w:hAnsi="Arial" w:cs="Arial"/>
          <w:bCs/>
          <w:color w:val="000000" w:themeColor="text1"/>
          <w:sz w:val="22"/>
          <w:szCs w:val="22"/>
        </w:rPr>
        <w:t xml:space="preserve"> </w:t>
      </w:r>
      <w:r w:rsidRPr="00AF13D9">
        <w:rPr>
          <w:rFonts w:ascii="Arial" w:hAnsi="Arial" w:cs="Arial"/>
          <w:bCs/>
          <w:color w:val="000000" w:themeColor="text1"/>
          <w:sz w:val="22"/>
          <w:szCs w:val="22"/>
        </w:rPr>
        <w:t>in</w:t>
      </w:r>
      <w:r w:rsidR="008F5F42" w:rsidRPr="00AF13D9">
        <w:rPr>
          <w:rFonts w:ascii="Arial" w:hAnsi="Arial" w:cs="Arial"/>
          <w:bCs/>
          <w:color w:val="000000" w:themeColor="text1"/>
          <w:sz w:val="22"/>
          <w:szCs w:val="22"/>
        </w:rPr>
        <w:t xml:space="preserve"> </w:t>
      </w:r>
      <w:r w:rsidRPr="00AF13D9">
        <w:rPr>
          <w:rFonts w:ascii="Arial" w:hAnsi="Arial" w:cs="Arial"/>
          <w:bCs/>
          <w:color w:val="000000" w:themeColor="text1"/>
          <w:sz w:val="22"/>
          <w:szCs w:val="22"/>
        </w:rPr>
        <w:t xml:space="preserve">hand. </w:t>
      </w:r>
    </w:p>
    <w:p w14:paraId="0A551A79" w14:textId="7DE543C2" w:rsidR="00002E5E" w:rsidRPr="00AF13D9" w:rsidRDefault="00002E5E" w:rsidP="009C084C">
      <w:pPr>
        <w:tabs>
          <w:tab w:val="left" w:pos="8550"/>
        </w:tabs>
        <w:rPr>
          <w:rFonts w:ascii="Arial" w:hAnsi="Arial" w:cs="Arial"/>
          <w:bCs/>
          <w:color w:val="000000" w:themeColor="text1"/>
          <w:sz w:val="22"/>
          <w:szCs w:val="22"/>
        </w:rPr>
      </w:pPr>
    </w:p>
    <w:p w14:paraId="13B03639" w14:textId="394C7A82" w:rsidR="00D80D39" w:rsidRPr="00AF13D9" w:rsidRDefault="00D80D39" w:rsidP="009C084C">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 xml:space="preserve">Rising inflation remained a top concern for consumers in June, according to Richard Curtin, the </w:t>
      </w:r>
      <w:r w:rsidR="00002E5E" w:rsidRPr="00AF13D9">
        <w:rPr>
          <w:rFonts w:ascii="Arial" w:hAnsi="Arial" w:cs="Arial"/>
          <w:bCs/>
          <w:i/>
          <w:iCs/>
          <w:color w:val="000000" w:themeColor="text1"/>
          <w:sz w:val="22"/>
          <w:szCs w:val="22"/>
        </w:rPr>
        <w:t xml:space="preserve">University of Michigan </w:t>
      </w:r>
      <w:r w:rsidRPr="00AF13D9">
        <w:rPr>
          <w:rFonts w:ascii="Arial" w:hAnsi="Arial" w:cs="Arial"/>
          <w:bCs/>
          <w:i/>
          <w:iCs/>
          <w:color w:val="000000" w:themeColor="text1"/>
          <w:sz w:val="22"/>
          <w:szCs w:val="22"/>
        </w:rPr>
        <w:t>Surveys of Consumers</w:t>
      </w:r>
      <w:r w:rsidRPr="00AF13D9">
        <w:rPr>
          <w:rFonts w:ascii="Arial" w:hAnsi="Arial" w:cs="Arial"/>
          <w:bCs/>
          <w:color w:val="000000" w:themeColor="text1"/>
          <w:sz w:val="22"/>
          <w:szCs w:val="22"/>
        </w:rPr>
        <w:t xml:space="preserve"> chief economist</w:t>
      </w:r>
      <w:r w:rsidR="008F5F42" w:rsidRPr="00AF13D9">
        <w:rPr>
          <w:rFonts w:ascii="Arial" w:hAnsi="Arial" w:cs="Arial"/>
          <w:bCs/>
          <w:color w:val="000000" w:themeColor="text1"/>
          <w:sz w:val="22"/>
          <w:szCs w:val="22"/>
        </w:rPr>
        <w:t>:</w:t>
      </w:r>
    </w:p>
    <w:p w14:paraId="710F5F0B" w14:textId="77777777" w:rsidR="00D80D39" w:rsidRPr="00AF13D9" w:rsidRDefault="00D80D39" w:rsidP="009C084C">
      <w:pPr>
        <w:tabs>
          <w:tab w:val="left" w:pos="8550"/>
        </w:tabs>
        <w:rPr>
          <w:rFonts w:ascii="Arial" w:hAnsi="Arial" w:cs="Arial"/>
          <w:bCs/>
          <w:color w:val="000000" w:themeColor="text1"/>
          <w:sz w:val="22"/>
          <w:szCs w:val="22"/>
        </w:rPr>
      </w:pPr>
    </w:p>
    <w:p w14:paraId="5CA8BE30" w14:textId="168CC015" w:rsidR="007E13E1" w:rsidRPr="00AF13D9" w:rsidRDefault="00D80D39" w:rsidP="009C084C">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“Fortunately, in the emergence from the pandemic, consumers are temporarily less sensitive to prices due to pent-up demand and record savings</w:t>
      </w:r>
      <w:r w:rsidR="00CA23C1" w:rsidRPr="00AF13D9">
        <w:rPr>
          <w:rFonts w:ascii="Arial" w:hAnsi="Arial" w:cs="Arial"/>
          <w:bCs/>
          <w:color w:val="000000" w:themeColor="text1"/>
          <w:sz w:val="22"/>
          <w:szCs w:val="22"/>
        </w:rPr>
        <w:t>,</w:t>
      </w:r>
      <w:r w:rsidRPr="00AF13D9">
        <w:rPr>
          <w:rFonts w:ascii="Arial" w:hAnsi="Arial" w:cs="Arial"/>
          <w:bCs/>
          <w:color w:val="000000" w:themeColor="text1"/>
          <w:sz w:val="22"/>
          <w:szCs w:val="22"/>
        </w:rPr>
        <w:t xml:space="preserve"> as well as improved job and income prospects.</w:t>
      </w:r>
      <w:r w:rsidR="007E13E1" w:rsidRPr="00AF13D9">
        <w:rPr>
          <w:rFonts w:ascii="Arial" w:hAnsi="Arial" w:cs="Arial"/>
          <w:bCs/>
          <w:color w:val="000000" w:themeColor="text1"/>
          <w:sz w:val="22"/>
          <w:szCs w:val="22"/>
        </w:rPr>
        <w:t xml:space="preserve"> The acceptance of price increases as due to the pandemic makes inflationary psychology more likely to gain a foothold if the exit is lengthy.”</w:t>
      </w:r>
    </w:p>
    <w:p w14:paraId="1ACFE3F6" w14:textId="3469200C" w:rsidR="007E13E1" w:rsidRPr="00AF13D9" w:rsidRDefault="007E13E1" w:rsidP="009C084C">
      <w:pPr>
        <w:tabs>
          <w:tab w:val="left" w:pos="8550"/>
        </w:tabs>
        <w:rPr>
          <w:rFonts w:ascii="Arial" w:hAnsi="Arial" w:cs="Arial"/>
          <w:bCs/>
          <w:color w:val="000000" w:themeColor="text1"/>
          <w:sz w:val="22"/>
          <w:szCs w:val="22"/>
        </w:rPr>
      </w:pPr>
    </w:p>
    <w:p w14:paraId="5F656555" w14:textId="30B1B235" w:rsidR="00002E5E" w:rsidRPr="00AF13D9" w:rsidRDefault="007E13E1" w:rsidP="009C084C">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Inflation psychology occurs when consumers believe prices will continue to rise over time</w:t>
      </w:r>
      <w:r w:rsidR="00F53AAB" w:rsidRPr="00AF13D9">
        <w:rPr>
          <w:rFonts w:ascii="Arial" w:hAnsi="Arial" w:cs="Arial"/>
          <w:bCs/>
          <w:color w:val="000000" w:themeColor="text1"/>
          <w:sz w:val="22"/>
          <w:szCs w:val="22"/>
        </w:rPr>
        <w:t xml:space="preserve"> and </w:t>
      </w:r>
      <w:r w:rsidRPr="00AF13D9">
        <w:rPr>
          <w:rFonts w:ascii="Arial" w:hAnsi="Arial" w:cs="Arial"/>
          <w:bCs/>
          <w:color w:val="000000" w:themeColor="text1"/>
          <w:sz w:val="22"/>
          <w:szCs w:val="22"/>
        </w:rPr>
        <w:t xml:space="preserve">begin to spend money </w:t>
      </w:r>
      <w:r w:rsidR="00F53AAB" w:rsidRPr="00AF13D9">
        <w:rPr>
          <w:rFonts w:ascii="Arial" w:hAnsi="Arial" w:cs="Arial"/>
          <w:bCs/>
          <w:color w:val="000000" w:themeColor="text1"/>
          <w:sz w:val="22"/>
          <w:szCs w:val="22"/>
        </w:rPr>
        <w:t>as soon as</w:t>
      </w:r>
      <w:r w:rsidRPr="00AF13D9">
        <w:rPr>
          <w:rFonts w:ascii="Arial" w:hAnsi="Arial" w:cs="Arial"/>
          <w:bCs/>
          <w:color w:val="000000" w:themeColor="text1"/>
          <w:sz w:val="22"/>
          <w:szCs w:val="22"/>
        </w:rPr>
        <w:t xml:space="preserve"> they receive it</w:t>
      </w:r>
      <w:r w:rsidR="00F53AAB" w:rsidRPr="00AF13D9">
        <w:rPr>
          <w:rFonts w:ascii="Arial" w:hAnsi="Arial" w:cs="Arial"/>
          <w:bCs/>
          <w:color w:val="000000" w:themeColor="text1"/>
          <w:sz w:val="22"/>
          <w:szCs w:val="22"/>
        </w:rPr>
        <w:t xml:space="preserve">, according to </w:t>
      </w:r>
      <w:r w:rsidR="00F53AAB" w:rsidRPr="00AF13D9">
        <w:rPr>
          <w:rFonts w:ascii="Arial" w:hAnsi="Arial" w:cs="Arial"/>
          <w:bCs/>
          <w:i/>
          <w:iCs/>
          <w:color w:val="000000" w:themeColor="text1"/>
          <w:sz w:val="22"/>
          <w:szCs w:val="22"/>
        </w:rPr>
        <w:t>Investopedia</w:t>
      </w:r>
      <w:r w:rsidRPr="00AF13D9">
        <w:rPr>
          <w:rFonts w:ascii="Arial" w:hAnsi="Arial" w:cs="Arial"/>
          <w:bCs/>
          <w:color w:val="000000" w:themeColor="text1"/>
          <w:sz w:val="22"/>
          <w:szCs w:val="22"/>
        </w:rPr>
        <w:t xml:space="preserve">. </w:t>
      </w:r>
      <w:r w:rsidR="00DB559E" w:rsidRPr="00AF13D9">
        <w:rPr>
          <w:rFonts w:ascii="Arial" w:hAnsi="Arial" w:cs="Arial"/>
          <w:bCs/>
          <w:color w:val="000000" w:themeColor="text1"/>
          <w:sz w:val="22"/>
          <w:szCs w:val="22"/>
        </w:rPr>
        <w:t>There is a remedy, according to Curtin.</w:t>
      </w:r>
      <w:r w:rsidR="00CC7DBC" w:rsidRPr="00AF13D9">
        <w:rPr>
          <w:rFonts w:ascii="Arial" w:hAnsi="Arial" w:cs="Arial"/>
          <w:bCs/>
          <w:color w:val="000000" w:themeColor="text1"/>
          <w:sz w:val="22"/>
          <w:szCs w:val="22"/>
        </w:rPr>
        <w:t xml:space="preserve"> “</w:t>
      </w:r>
      <w:r w:rsidRPr="00AF13D9">
        <w:rPr>
          <w:rFonts w:ascii="Arial" w:hAnsi="Arial" w:cs="Arial"/>
          <w:bCs/>
          <w:color w:val="000000" w:themeColor="text1"/>
          <w:sz w:val="22"/>
          <w:szCs w:val="22"/>
        </w:rPr>
        <w:t>A shift in the Fed's policy language could douse any incipient inflationary psychology, it would be no surprise to consumers, as two-thirds already expect higher interest rates in the year ahead.</w:t>
      </w:r>
      <w:r w:rsidR="00D80D39" w:rsidRPr="00AF13D9">
        <w:rPr>
          <w:rFonts w:ascii="Arial" w:hAnsi="Arial" w:cs="Arial"/>
          <w:bCs/>
          <w:color w:val="000000" w:themeColor="text1"/>
          <w:sz w:val="22"/>
          <w:szCs w:val="22"/>
        </w:rPr>
        <w:t>”</w:t>
      </w:r>
      <w:r w:rsidRPr="00AF13D9">
        <w:rPr>
          <w:rFonts w:ascii="Arial" w:hAnsi="Arial" w:cs="Arial"/>
          <w:bCs/>
          <w:color w:val="000000" w:themeColor="text1"/>
          <w:sz w:val="22"/>
          <w:szCs w:val="22"/>
        </w:rPr>
        <w:t xml:space="preserve"> </w:t>
      </w:r>
    </w:p>
    <w:p w14:paraId="70043136" w14:textId="34A78E51" w:rsidR="00F833F8" w:rsidRPr="00AF13D9" w:rsidRDefault="00F833F8" w:rsidP="00D01759">
      <w:pPr>
        <w:tabs>
          <w:tab w:val="left" w:pos="8550"/>
        </w:tabs>
        <w:rPr>
          <w:rFonts w:ascii="Arial" w:hAnsi="Arial" w:cs="Arial"/>
          <w:bCs/>
          <w:color w:val="000000" w:themeColor="text1"/>
          <w:sz w:val="22"/>
          <w:szCs w:val="22"/>
        </w:rPr>
      </w:pPr>
    </w:p>
    <w:p w14:paraId="679B07E4" w14:textId="6E609E24" w:rsidR="00A931D3" w:rsidRPr="00AF13D9" w:rsidRDefault="00A931D3" w:rsidP="00D01759">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 xml:space="preserve">(The one-year numbers in the scorecard below remain noteworthy. They reflect the strong recovery of U.S. stocks from last year’s coronavirus downturn to the present day.) </w:t>
      </w:r>
    </w:p>
    <w:p w14:paraId="418A95F6" w14:textId="77777777" w:rsidR="00A931D3" w:rsidRPr="0029192F" w:rsidRDefault="00A931D3" w:rsidP="00A931D3">
      <w:pPr>
        <w:tabs>
          <w:tab w:val="left" w:pos="8550"/>
        </w:tabs>
        <w:rPr>
          <w:rFonts w:ascii="Arial" w:hAnsi="Arial" w:cs="Arial"/>
          <w:b/>
          <w:color w:val="000000" w:themeColor="text1"/>
        </w:rPr>
      </w:pPr>
    </w:p>
    <w:tbl>
      <w:tblPr>
        <w:tblW w:w="0" w:type="auto"/>
        <w:tblLayout w:type="fixed"/>
        <w:tblLook w:val="0000" w:firstRow="0" w:lastRow="0" w:firstColumn="0" w:lastColumn="0" w:noHBand="0" w:noVBand="0"/>
      </w:tblPr>
      <w:tblGrid>
        <w:gridCol w:w="3685"/>
        <w:gridCol w:w="1080"/>
        <w:gridCol w:w="990"/>
        <w:gridCol w:w="990"/>
        <w:gridCol w:w="900"/>
        <w:gridCol w:w="810"/>
        <w:gridCol w:w="1080"/>
      </w:tblGrid>
      <w:tr w:rsidR="00A931D3" w:rsidRPr="00AF13D9" w14:paraId="7DBC10F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7311A1FE" w:rsidR="00A931D3" w:rsidRPr="00182D68" w:rsidRDefault="00A931D3" w:rsidP="00CF37F2">
            <w:pPr>
              <w:tabs>
                <w:tab w:val="left" w:pos="8550"/>
              </w:tabs>
              <w:jc w:val="center"/>
              <w:rPr>
                <w:rFonts w:ascii="Arial" w:hAnsi="Arial" w:cs="Arial"/>
                <w:b/>
                <w:bCs/>
                <w:color w:val="000000" w:themeColor="text1"/>
                <w:sz w:val="18"/>
                <w:szCs w:val="18"/>
              </w:rPr>
            </w:pPr>
            <w:r w:rsidRPr="00182D68">
              <w:rPr>
                <w:rFonts w:ascii="Arial" w:hAnsi="Arial" w:cs="Arial"/>
                <w:color w:val="000000" w:themeColor="text1"/>
                <w:sz w:val="18"/>
                <w:szCs w:val="18"/>
              </w:rPr>
              <w:br w:type="page"/>
            </w:r>
            <w:r w:rsidRPr="00182D68">
              <w:rPr>
                <w:rFonts w:ascii="Arial" w:hAnsi="Arial" w:cs="Arial"/>
                <w:b/>
                <w:bCs/>
                <w:color w:val="000000" w:themeColor="text1"/>
                <w:sz w:val="18"/>
                <w:szCs w:val="18"/>
              </w:rPr>
              <w:t xml:space="preserve">Data as of </w:t>
            </w:r>
            <w:r w:rsidR="00B55724" w:rsidRPr="00182D68">
              <w:rPr>
                <w:rFonts w:ascii="Arial" w:hAnsi="Arial" w:cs="Arial"/>
                <w:b/>
                <w:bCs/>
                <w:color w:val="000000" w:themeColor="text1"/>
                <w:sz w:val="18"/>
                <w:szCs w:val="18"/>
              </w:rPr>
              <w:t>6</w:t>
            </w:r>
            <w:r w:rsidRPr="00182D68">
              <w:rPr>
                <w:rFonts w:ascii="Arial" w:hAnsi="Arial" w:cs="Arial"/>
                <w:b/>
                <w:bCs/>
                <w:color w:val="000000" w:themeColor="text1"/>
                <w:sz w:val="18"/>
                <w:szCs w:val="18"/>
              </w:rPr>
              <w:t>/</w:t>
            </w:r>
            <w:r w:rsidR="00A00B45" w:rsidRPr="00182D68">
              <w:rPr>
                <w:rFonts w:ascii="Arial" w:hAnsi="Arial" w:cs="Arial"/>
                <w:b/>
                <w:bCs/>
                <w:color w:val="000000" w:themeColor="text1"/>
                <w:sz w:val="18"/>
                <w:szCs w:val="18"/>
              </w:rPr>
              <w:t>11</w:t>
            </w:r>
            <w:r w:rsidRPr="00182D68">
              <w:rPr>
                <w:rFonts w:ascii="Arial" w:hAnsi="Arial" w:cs="Arial"/>
                <w:b/>
                <w:bCs/>
                <w:color w:val="000000" w:themeColor="text1"/>
                <w:sz w:val="18"/>
                <w:szCs w:val="18"/>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182D68" w:rsidRDefault="00A931D3" w:rsidP="00CF37F2">
            <w:pPr>
              <w:tabs>
                <w:tab w:val="left" w:pos="8550"/>
              </w:tabs>
              <w:jc w:val="center"/>
              <w:rPr>
                <w:rFonts w:ascii="Arial" w:hAnsi="Arial" w:cs="Arial"/>
                <w:b/>
                <w:bCs/>
                <w:color w:val="000000" w:themeColor="text1"/>
                <w:sz w:val="18"/>
                <w:szCs w:val="18"/>
              </w:rPr>
            </w:pPr>
            <w:r w:rsidRPr="00182D68">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182D68" w:rsidRDefault="00A931D3" w:rsidP="00CF37F2">
            <w:pPr>
              <w:tabs>
                <w:tab w:val="left" w:pos="8550"/>
              </w:tabs>
              <w:jc w:val="center"/>
              <w:rPr>
                <w:rFonts w:ascii="Arial" w:hAnsi="Arial" w:cs="Arial"/>
                <w:b/>
                <w:bCs/>
                <w:color w:val="000000" w:themeColor="text1"/>
                <w:sz w:val="18"/>
                <w:szCs w:val="18"/>
              </w:rPr>
            </w:pPr>
            <w:r w:rsidRPr="00182D68">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182D68" w:rsidRDefault="00A931D3" w:rsidP="00CF37F2">
            <w:pPr>
              <w:tabs>
                <w:tab w:val="left" w:pos="8550"/>
              </w:tabs>
              <w:jc w:val="center"/>
              <w:rPr>
                <w:rFonts w:ascii="Arial" w:hAnsi="Arial" w:cs="Arial"/>
                <w:b/>
                <w:bCs/>
                <w:color w:val="000000" w:themeColor="text1"/>
                <w:sz w:val="18"/>
                <w:szCs w:val="18"/>
              </w:rPr>
            </w:pPr>
            <w:r w:rsidRPr="00182D68">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182D68" w:rsidRDefault="00A931D3" w:rsidP="00CF37F2">
            <w:pPr>
              <w:tabs>
                <w:tab w:val="left" w:pos="8550"/>
              </w:tabs>
              <w:jc w:val="center"/>
              <w:rPr>
                <w:rFonts w:ascii="Arial" w:hAnsi="Arial" w:cs="Arial"/>
                <w:b/>
                <w:bCs/>
                <w:color w:val="000000" w:themeColor="text1"/>
                <w:sz w:val="18"/>
                <w:szCs w:val="18"/>
              </w:rPr>
            </w:pPr>
            <w:r w:rsidRPr="00182D68">
              <w:rPr>
                <w:rFonts w:ascii="Arial" w:hAnsi="Arial" w:cs="Arial"/>
                <w:b/>
                <w:bCs/>
                <w:color w:val="000000" w:themeColor="text1"/>
                <w:sz w:val="18"/>
                <w:szCs w:val="18"/>
              </w:rPr>
              <w:t>3-Year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182D68" w:rsidRDefault="00A931D3" w:rsidP="00CF37F2">
            <w:pPr>
              <w:tabs>
                <w:tab w:val="left" w:pos="8550"/>
              </w:tabs>
              <w:jc w:val="center"/>
              <w:rPr>
                <w:rFonts w:ascii="Arial" w:hAnsi="Arial" w:cs="Arial"/>
                <w:b/>
                <w:bCs/>
                <w:color w:val="000000" w:themeColor="text1"/>
                <w:sz w:val="18"/>
                <w:szCs w:val="18"/>
              </w:rPr>
            </w:pPr>
            <w:r w:rsidRPr="00182D68">
              <w:rPr>
                <w:rFonts w:ascii="Arial" w:hAnsi="Arial" w:cs="Arial"/>
                <w:b/>
                <w:bCs/>
                <w:color w:val="000000" w:themeColor="text1"/>
                <w:sz w:val="18"/>
                <w:szCs w:val="18"/>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182D68" w:rsidRDefault="00A931D3" w:rsidP="00CF37F2">
            <w:pPr>
              <w:tabs>
                <w:tab w:val="left" w:pos="8550"/>
              </w:tabs>
              <w:jc w:val="center"/>
              <w:rPr>
                <w:rFonts w:ascii="Arial" w:hAnsi="Arial" w:cs="Arial"/>
                <w:b/>
                <w:bCs/>
                <w:color w:val="000000" w:themeColor="text1"/>
                <w:sz w:val="18"/>
                <w:szCs w:val="18"/>
              </w:rPr>
            </w:pPr>
            <w:r w:rsidRPr="00182D68">
              <w:rPr>
                <w:rFonts w:ascii="Arial" w:hAnsi="Arial" w:cs="Arial"/>
                <w:b/>
                <w:bCs/>
                <w:color w:val="000000" w:themeColor="text1"/>
                <w:sz w:val="18"/>
                <w:szCs w:val="18"/>
              </w:rPr>
              <w:t>10-Year</w:t>
            </w:r>
          </w:p>
        </w:tc>
      </w:tr>
      <w:tr w:rsidR="00A931D3" w:rsidRPr="00AF13D9" w14:paraId="0642BB78" w14:textId="77777777" w:rsidTr="000D3D5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182D68" w:rsidRDefault="00A931D3" w:rsidP="00CF37F2">
            <w:pPr>
              <w:tabs>
                <w:tab w:val="left" w:pos="8550"/>
              </w:tabs>
              <w:rPr>
                <w:rFonts w:ascii="Arial" w:hAnsi="Arial" w:cs="Arial"/>
                <w:sz w:val="18"/>
                <w:szCs w:val="18"/>
              </w:rPr>
            </w:pPr>
            <w:r w:rsidRPr="00182D68">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6B32BC43" w:rsidR="00A931D3" w:rsidRPr="00182D68" w:rsidRDefault="00310887" w:rsidP="00CF37F2">
            <w:pPr>
              <w:tabs>
                <w:tab w:val="left" w:pos="8550"/>
              </w:tabs>
              <w:jc w:val="center"/>
              <w:rPr>
                <w:rFonts w:ascii="Arial" w:hAnsi="Arial" w:cs="Arial"/>
                <w:sz w:val="18"/>
                <w:szCs w:val="18"/>
              </w:rPr>
            </w:pPr>
            <w:r w:rsidRPr="00182D68">
              <w:rPr>
                <w:rFonts w:ascii="Arial" w:hAnsi="Arial" w:cs="Arial"/>
                <w:sz w:val="18"/>
                <w:szCs w:val="18"/>
              </w:rPr>
              <w:t>0.</w:t>
            </w:r>
            <w:r w:rsidR="00DE1BDE" w:rsidRPr="00182D68">
              <w:rPr>
                <w:rFonts w:ascii="Arial" w:hAnsi="Arial" w:cs="Arial"/>
                <w:sz w:val="18"/>
                <w:szCs w:val="18"/>
              </w:rPr>
              <w:t>4</w:t>
            </w:r>
            <w:r w:rsidR="00A931D3" w:rsidRPr="00182D68">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20038499"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1</w:t>
            </w:r>
            <w:r w:rsidR="00DE1BDE" w:rsidRPr="00182D68">
              <w:rPr>
                <w:rFonts w:ascii="Arial" w:hAnsi="Arial" w:cs="Arial"/>
                <w:sz w:val="18"/>
                <w:szCs w:val="18"/>
              </w:rPr>
              <w:t>3.1</w:t>
            </w:r>
            <w:r w:rsidRPr="00182D68">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47C25036" w:rsidR="00A931D3" w:rsidRPr="00182D68" w:rsidRDefault="00DE1BDE" w:rsidP="00CF37F2">
            <w:pPr>
              <w:tabs>
                <w:tab w:val="left" w:pos="8550"/>
              </w:tabs>
              <w:jc w:val="center"/>
              <w:rPr>
                <w:rFonts w:ascii="Arial" w:hAnsi="Arial" w:cs="Arial"/>
                <w:sz w:val="18"/>
                <w:szCs w:val="18"/>
              </w:rPr>
            </w:pPr>
            <w:r w:rsidRPr="00182D68">
              <w:rPr>
                <w:rFonts w:ascii="Arial" w:hAnsi="Arial" w:cs="Arial"/>
                <w:sz w:val="18"/>
                <w:szCs w:val="18"/>
              </w:rPr>
              <w:t>41.5</w:t>
            </w:r>
            <w:r w:rsidR="00A931D3" w:rsidRPr="00182D68">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07E790C9" w:rsidR="00A931D3" w:rsidRPr="00182D68" w:rsidRDefault="009C2FD5" w:rsidP="00CF37F2">
            <w:pPr>
              <w:tabs>
                <w:tab w:val="left" w:pos="8550"/>
              </w:tabs>
              <w:jc w:val="center"/>
              <w:rPr>
                <w:rFonts w:ascii="Arial" w:hAnsi="Arial" w:cs="Arial"/>
                <w:sz w:val="18"/>
                <w:szCs w:val="18"/>
              </w:rPr>
            </w:pPr>
            <w:r w:rsidRPr="00182D68">
              <w:rPr>
                <w:rFonts w:ascii="Arial" w:hAnsi="Arial" w:cs="Arial"/>
                <w:sz w:val="18"/>
                <w:szCs w:val="18"/>
              </w:rPr>
              <w:t>1</w:t>
            </w:r>
            <w:r w:rsidR="00310887" w:rsidRPr="00182D68">
              <w:rPr>
                <w:rFonts w:ascii="Arial" w:hAnsi="Arial" w:cs="Arial"/>
                <w:sz w:val="18"/>
                <w:szCs w:val="18"/>
              </w:rPr>
              <w:t>5.</w:t>
            </w:r>
            <w:r w:rsidR="00DE1BDE" w:rsidRPr="00182D68">
              <w:rPr>
                <w:rFonts w:ascii="Arial" w:hAnsi="Arial" w:cs="Arial"/>
                <w:sz w:val="18"/>
                <w:szCs w:val="18"/>
              </w:rPr>
              <w:t>2</w:t>
            </w:r>
            <w:r w:rsidR="00A931D3" w:rsidRPr="00182D68">
              <w:rPr>
                <w:rFonts w:ascii="Arial" w:hAnsi="Arial" w:cs="Arial"/>
                <w:sz w:val="18"/>
                <w:szCs w:val="18"/>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69242B3B" w14:textId="11BF89F7"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1</w:t>
            </w:r>
            <w:r w:rsidR="000D3D55" w:rsidRPr="00182D68">
              <w:rPr>
                <w:rFonts w:ascii="Arial" w:hAnsi="Arial" w:cs="Arial"/>
                <w:sz w:val="18"/>
                <w:szCs w:val="18"/>
              </w:rPr>
              <w:t>5.4</w:t>
            </w:r>
            <w:r w:rsidRPr="00182D68">
              <w:rPr>
                <w:rFonts w:ascii="Arial" w:hAnsi="Arial" w:cs="Arial"/>
                <w:sz w:val="18"/>
                <w:szCs w:val="18"/>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B9B7776" w14:textId="7075A2BC"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1</w:t>
            </w:r>
            <w:r w:rsidR="00C22E01" w:rsidRPr="00182D68">
              <w:rPr>
                <w:rFonts w:ascii="Arial" w:hAnsi="Arial" w:cs="Arial"/>
                <w:sz w:val="18"/>
                <w:szCs w:val="18"/>
              </w:rPr>
              <w:t>2.</w:t>
            </w:r>
            <w:r w:rsidR="00DE1BDE" w:rsidRPr="00182D68">
              <w:rPr>
                <w:rFonts w:ascii="Arial" w:hAnsi="Arial" w:cs="Arial"/>
                <w:sz w:val="18"/>
                <w:szCs w:val="18"/>
              </w:rPr>
              <w:t>8</w:t>
            </w:r>
            <w:r w:rsidRPr="00182D68">
              <w:rPr>
                <w:rFonts w:ascii="Arial" w:hAnsi="Arial" w:cs="Arial"/>
                <w:sz w:val="18"/>
                <w:szCs w:val="18"/>
              </w:rPr>
              <w:t>%</w:t>
            </w:r>
          </w:p>
        </w:tc>
      </w:tr>
      <w:tr w:rsidR="00A931D3" w:rsidRPr="00AF13D9" w14:paraId="337723B3"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182D68" w:rsidRDefault="00A931D3" w:rsidP="00CF37F2">
            <w:pPr>
              <w:tabs>
                <w:tab w:val="left" w:pos="8550"/>
              </w:tabs>
              <w:rPr>
                <w:rFonts w:ascii="Arial" w:hAnsi="Arial" w:cs="Arial"/>
                <w:sz w:val="18"/>
                <w:szCs w:val="18"/>
              </w:rPr>
            </w:pPr>
            <w:r w:rsidRPr="00182D68">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17797AEC" w:rsidR="00A931D3" w:rsidRPr="00182D68" w:rsidRDefault="005E33CC" w:rsidP="00CF37F2">
            <w:pPr>
              <w:tabs>
                <w:tab w:val="left" w:pos="8550"/>
              </w:tabs>
              <w:jc w:val="center"/>
              <w:rPr>
                <w:rFonts w:ascii="Arial" w:hAnsi="Arial" w:cs="Arial"/>
                <w:sz w:val="18"/>
                <w:szCs w:val="18"/>
              </w:rPr>
            </w:pPr>
            <w:r w:rsidRPr="00182D68">
              <w:rPr>
                <w:rFonts w:ascii="Arial" w:hAnsi="Arial" w:cs="Arial"/>
                <w:sz w:val="18"/>
                <w:szCs w:val="18"/>
              </w:rPr>
              <w:t>1.</w:t>
            </w:r>
            <w:r w:rsidR="00DE1BDE" w:rsidRPr="00182D68">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63304FD0" w:rsidR="00A931D3" w:rsidRPr="00182D68" w:rsidRDefault="00DE1BDE" w:rsidP="00CF37F2">
            <w:pPr>
              <w:tabs>
                <w:tab w:val="left" w:pos="263"/>
                <w:tab w:val="center" w:pos="372"/>
                <w:tab w:val="left" w:pos="8550"/>
              </w:tabs>
              <w:jc w:val="center"/>
              <w:rPr>
                <w:rFonts w:ascii="Arial" w:hAnsi="Arial" w:cs="Arial"/>
                <w:sz w:val="18"/>
                <w:szCs w:val="18"/>
              </w:rPr>
            </w:pPr>
            <w:r w:rsidRPr="00182D68">
              <w:rPr>
                <w:rFonts w:ascii="Arial" w:hAnsi="Arial" w:cs="Arial"/>
                <w:sz w:val="18"/>
                <w:szCs w:val="18"/>
              </w:rPr>
              <w:t>10.1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11E3B3A2" w:rsidR="00A931D3" w:rsidRPr="00182D68" w:rsidRDefault="009C2FD5" w:rsidP="00CF37F2">
            <w:pPr>
              <w:tabs>
                <w:tab w:val="left" w:pos="8550"/>
              </w:tabs>
              <w:jc w:val="center"/>
              <w:rPr>
                <w:rFonts w:ascii="Arial" w:hAnsi="Arial" w:cs="Arial"/>
                <w:sz w:val="18"/>
                <w:szCs w:val="18"/>
              </w:rPr>
            </w:pPr>
            <w:r w:rsidRPr="00182D68">
              <w:rPr>
                <w:rFonts w:ascii="Arial" w:hAnsi="Arial" w:cs="Arial"/>
                <w:sz w:val="18"/>
                <w:szCs w:val="18"/>
              </w:rPr>
              <w:t>3</w:t>
            </w:r>
            <w:r w:rsidR="00DE1BDE" w:rsidRPr="00182D68">
              <w:rPr>
                <w:rFonts w:ascii="Arial" w:hAnsi="Arial" w:cs="Arial"/>
                <w:sz w:val="18"/>
                <w:szCs w:val="18"/>
              </w:rPr>
              <w:t>6.2</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28A1248B" w:rsidR="00A931D3" w:rsidRPr="00182D68" w:rsidRDefault="009C2FD5" w:rsidP="00CF37F2">
            <w:pPr>
              <w:tabs>
                <w:tab w:val="left" w:pos="8550"/>
              </w:tabs>
              <w:jc w:val="center"/>
              <w:rPr>
                <w:rFonts w:ascii="Arial" w:hAnsi="Arial" w:cs="Arial"/>
                <w:sz w:val="18"/>
                <w:szCs w:val="18"/>
              </w:rPr>
            </w:pPr>
            <w:r w:rsidRPr="00182D68">
              <w:rPr>
                <w:rFonts w:ascii="Arial" w:hAnsi="Arial" w:cs="Arial"/>
                <w:sz w:val="18"/>
                <w:szCs w:val="18"/>
              </w:rPr>
              <w:t>6.</w:t>
            </w:r>
            <w:r w:rsidR="00DE1BDE" w:rsidRPr="00182D68">
              <w:rPr>
                <w:rFonts w:ascii="Arial" w:hAnsi="Arial" w:cs="Arial"/>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2CC295EA" w:rsidR="00A931D3" w:rsidRPr="00182D68" w:rsidRDefault="00DE1BDE" w:rsidP="00CF37F2">
            <w:pPr>
              <w:tabs>
                <w:tab w:val="left" w:pos="8550"/>
              </w:tabs>
              <w:jc w:val="center"/>
              <w:rPr>
                <w:rFonts w:ascii="Arial" w:hAnsi="Arial" w:cs="Arial"/>
                <w:sz w:val="18"/>
                <w:szCs w:val="18"/>
              </w:rPr>
            </w:pPr>
            <w:r w:rsidRPr="00182D68">
              <w:rPr>
                <w:rFonts w:ascii="Arial" w:hAnsi="Arial" w:cs="Arial"/>
                <w:sz w:val="18"/>
                <w:szCs w:val="18"/>
              </w:rPr>
              <w:t>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0D05B8F1" w:rsidR="00A931D3" w:rsidRPr="00182D68" w:rsidRDefault="00C22E01" w:rsidP="00CF37F2">
            <w:pPr>
              <w:tabs>
                <w:tab w:val="left" w:pos="8550"/>
              </w:tabs>
              <w:jc w:val="center"/>
              <w:rPr>
                <w:rFonts w:ascii="Arial" w:hAnsi="Arial" w:cs="Arial"/>
                <w:sz w:val="18"/>
                <w:szCs w:val="18"/>
              </w:rPr>
            </w:pPr>
            <w:r w:rsidRPr="00182D68">
              <w:rPr>
                <w:rFonts w:ascii="Arial" w:hAnsi="Arial" w:cs="Arial"/>
                <w:sz w:val="18"/>
                <w:szCs w:val="18"/>
              </w:rPr>
              <w:t>3.</w:t>
            </w:r>
            <w:r w:rsidR="00DE1BDE" w:rsidRPr="00182D68">
              <w:rPr>
                <w:rFonts w:ascii="Arial" w:hAnsi="Arial" w:cs="Arial"/>
                <w:sz w:val="18"/>
                <w:szCs w:val="18"/>
              </w:rPr>
              <w:t>7</w:t>
            </w:r>
          </w:p>
        </w:tc>
      </w:tr>
      <w:tr w:rsidR="00A931D3" w:rsidRPr="00AF13D9" w14:paraId="2C81EB5A"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182D68" w:rsidRDefault="00A931D3" w:rsidP="00CF37F2">
            <w:pPr>
              <w:tabs>
                <w:tab w:val="left" w:pos="8550"/>
              </w:tabs>
              <w:rPr>
                <w:rFonts w:ascii="Arial" w:hAnsi="Arial" w:cs="Arial"/>
                <w:sz w:val="18"/>
                <w:szCs w:val="18"/>
              </w:rPr>
            </w:pPr>
            <w:r w:rsidRPr="00182D68">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77922747"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1.</w:t>
            </w:r>
            <w:r w:rsidR="00DE1BDE" w:rsidRPr="00182D68">
              <w:rPr>
                <w:rFonts w:ascii="Arial" w:hAnsi="Arial" w:cs="Arial"/>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182D68" w:rsidRDefault="00A931D3" w:rsidP="00CF37F2">
            <w:pPr>
              <w:tabs>
                <w:tab w:val="left" w:pos="263"/>
                <w:tab w:val="center" w:pos="372"/>
                <w:tab w:val="left" w:pos="8550"/>
              </w:tabs>
              <w:jc w:val="center"/>
              <w:rPr>
                <w:rFonts w:ascii="Arial" w:hAnsi="Arial" w:cs="Arial"/>
                <w:sz w:val="18"/>
                <w:szCs w:val="18"/>
              </w:rPr>
            </w:pPr>
            <w:r w:rsidRPr="00182D68">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554AAC9C"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0.</w:t>
            </w:r>
            <w:r w:rsidR="00DE1BDE" w:rsidRPr="00182D68">
              <w:rPr>
                <w:rFonts w:ascii="Arial" w:hAnsi="Arial" w:cs="Arial"/>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02274BF1" w:rsidR="00A931D3" w:rsidRPr="00182D68" w:rsidRDefault="00DE1BDE" w:rsidP="00CF37F2">
            <w:pPr>
              <w:tabs>
                <w:tab w:val="left" w:pos="8550"/>
              </w:tabs>
              <w:jc w:val="center"/>
              <w:rPr>
                <w:rFonts w:ascii="Arial" w:hAnsi="Arial" w:cs="Arial"/>
                <w:sz w:val="18"/>
                <w:szCs w:val="18"/>
              </w:rPr>
            </w:pPr>
            <w:r w:rsidRPr="00182D68">
              <w:rPr>
                <w:rFonts w:ascii="Arial" w:hAnsi="Arial" w:cs="Arial"/>
                <w:sz w:val="18"/>
                <w:szCs w:val="18"/>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621FD8B1"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1.</w:t>
            </w:r>
            <w:r w:rsidR="00DE1BDE" w:rsidRPr="00182D68">
              <w:rPr>
                <w:rFonts w:ascii="Arial" w:hAnsi="Arial" w:cs="Arial"/>
                <w:sz w:val="18"/>
                <w:szCs w:val="18"/>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49122964"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3.</w:t>
            </w:r>
            <w:r w:rsidR="00310887" w:rsidRPr="00182D68">
              <w:rPr>
                <w:rFonts w:ascii="Arial" w:hAnsi="Arial" w:cs="Arial"/>
                <w:sz w:val="18"/>
                <w:szCs w:val="18"/>
              </w:rPr>
              <w:t>0</w:t>
            </w:r>
          </w:p>
        </w:tc>
      </w:tr>
      <w:tr w:rsidR="00A931D3" w:rsidRPr="00AF13D9" w14:paraId="23F5E3B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57BD8D31" w:rsidR="00A931D3" w:rsidRPr="00182D68" w:rsidRDefault="00A931D3" w:rsidP="00CF37F2">
            <w:pPr>
              <w:tabs>
                <w:tab w:val="left" w:pos="8550"/>
              </w:tabs>
              <w:rPr>
                <w:rFonts w:ascii="Arial" w:hAnsi="Arial" w:cs="Arial"/>
                <w:sz w:val="18"/>
                <w:szCs w:val="18"/>
              </w:rPr>
            </w:pPr>
            <w:r w:rsidRPr="00182D68">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0923120E" w14:textId="7635CCE3" w:rsidR="00A931D3" w:rsidRPr="00182D68" w:rsidRDefault="00310887" w:rsidP="00CF37F2">
            <w:pPr>
              <w:tabs>
                <w:tab w:val="left" w:pos="8550"/>
              </w:tabs>
              <w:jc w:val="center"/>
              <w:rPr>
                <w:rFonts w:ascii="Arial" w:hAnsi="Arial" w:cs="Arial"/>
                <w:sz w:val="18"/>
                <w:szCs w:val="18"/>
              </w:rPr>
            </w:pPr>
            <w:r w:rsidRPr="00182D68">
              <w:rPr>
                <w:rFonts w:ascii="Arial" w:hAnsi="Arial" w:cs="Arial"/>
                <w:sz w:val="18"/>
                <w:szCs w:val="18"/>
              </w:rPr>
              <w:t>-</w:t>
            </w:r>
            <w:r w:rsidR="00DE1BDE" w:rsidRPr="00182D68">
              <w:rPr>
                <w:rFonts w:ascii="Arial" w:hAnsi="Arial" w:cs="Arial"/>
                <w:sz w:val="18"/>
                <w:szCs w:val="18"/>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291E4D53" w:rsidR="00A931D3" w:rsidRPr="00182D68" w:rsidRDefault="00DE1BDE" w:rsidP="00CF37F2">
            <w:pPr>
              <w:tabs>
                <w:tab w:val="left" w:pos="8550"/>
              </w:tabs>
              <w:jc w:val="center"/>
              <w:rPr>
                <w:rFonts w:ascii="Arial" w:hAnsi="Arial" w:cs="Arial"/>
                <w:sz w:val="18"/>
                <w:szCs w:val="18"/>
              </w:rPr>
            </w:pPr>
            <w:r w:rsidRPr="00182D68">
              <w:rPr>
                <w:rFonts w:ascii="Arial" w:hAnsi="Arial" w:cs="Arial"/>
                <w:sz w:val="18"/>
                <w:szCs w:val="18"/>
              </w:rPr>
              <w:t>-</w:t>
            </w:r>
            <w:r w:rsidR="005E33CC" w:rsidRPr="00182D68">
              <w:rPr>
                <w:rFonts w:ascii="Arial" w:hAnsi="Arial" w:cs="Arial"/>
                <w:sz w:val="18"/>
                <w:szCs w:val="18"/>
              </w:rPr>
              <w:t>0</w:t>
            </w:r>
            <w:r w:rsidR="00C22E01" w:rsidRPr="00182D68">
              <w:rPr>
                <w:rFonts w:ascii="Arial" w:hAnsi="Arial" w:cs="Arial"/>
                <w:sz w:val="18"/>
                <w:szCs w:val="18"/>
              </w:rPr>
              <w:t>.</w:t>
            </w:r>
            <w:r w:rsidRPr="00182D68">
              <w:rPr>
                <w:rFonts w:ascii="Arial" w:hAnsi="Arial" w:cs="Arial"/>
                <w:sz w:val="18"/>
                <w:szCs w:val="18"/>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3882EFD5" w:rsidR="00A931D3" w:rsidRPr="00182D68" w:rsidRDefault="00DE1BDE" w:rsidP="00CF37F2">
            <w:pPr>
              <w:tabs>
                <w:tab w:val="left" w:pos="8550"/>
              </w:tabs>
              <w:jc w:val="center"/>
              <w:rPr>
                <w:rFonts w:ascii="Arial" w:hAnsi="Arial" w:cs="Arial"/>
                <w:sz w:val="18"/>
                <w:szCs w:val="18"/>
              </w:rPr>
            </w:pPr>
            <w:r w:rsidRPr="00182D68">
              <w:rPr>
                <w:rFonts w:ascii="Arial" w:hAnsi="Arial" w:cs="Arial"/>
                <w:sz w:val="18"/>
                <w:szCs w:val="18"/>
              </w:rPr>
              <w:t>8</w:t>
            </w:r>
            <w:r w:rsidR="00310887" w:rsidRPr="00182D68">
              <w:rPr>
                <w:rFonts w:ascii="Arial" w:hAnsi="Arial" w:cs="Arial"/>
                <w:sz w:val="18"/>
                <w:szCs w:val="18"/>
              </w:rPr>
              <w:t>.2</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75E0BBAA"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1</w:t>
            </w:r>
            <w:r w:rsidR="005E33CC" w:rsidRPr="00182D68">
              <w:rPr>
                <w:rFonts w:ascii="Arial" w:hAnsi="Arial" w:cs="Arial"/>
                <w:sz w:val="18"/>
                <w:szCs w:val="18"/>
              </w:rPr>
              <w:t>3.</w:t>
            </w:r>
            <w:r w:rsidR="00DE1BDE" w:rsidRPr="00182D68">
              <w:rPr>
                <w:rFonts w:ascii="Arial" w:hAnsi="Arial" w:cs="Arial"/>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2A1C5D1E" w:rsidR="00A931D3" w:rsidRPr="00182D68" w:rsidRDefault="00310887" w:rsidP="00CF37F2">
            <w:pPr>
              <w:tabs>
                <w:tab w:val="left" w:pos="8550"/>
              </w:tabs>
              <w:jc w:val="center"/>
              <w:rPr>
                <w:rFonts w:ascii="Arial" w:hAnsi="Arial" w:cs="Arial"/>
                <w:sz w:val="18"/>
                <w:szCs w:val="18"/>
              </w:rPr>
            </w:pPr>
            <w:r w:rsidRPr="00182D68">
              <w:rPr>
                <w:rFonts w:ascii="Arial" w:hAnsi="Arial" w:cs="Arial"/>
                <w:sz w:val="18"/>
                <w:szCs w:val="18"/>
              </w:rPr>
              <w:t>8.</w:t>
            </w:r>
            <w:r w:rsidR="00DE1BDE" w:rsidRPr="00182D68">
              <w:rPr>
                <w:rFonts w:ascii="Arial" w:hAnsi="Arial" w:cs="Arial"/>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67AABEDF" w:rsidR="00A931D3" w:rsidRPr="00182D68" w:rsidRDefault="00C22E01" w:rsidP="00CF37F2">
            <w:pPr>
              <w:tabs>
                <w:tab w:val="left" w:pos="8550"/>
              </w:tabs>
              <w:jc w:val="center"/>
              <w:rPr>
                <w:rFonts w:ascii="Arial" w:hAnsi="Arial" w:cs="Arial"/>
                <w:sz w:val="18"/>
                <w:szCs w:val="18"/>
              </w:rPr>
            </w:pPr>
            <w:r w:rsidRPr="00182D68">
              <w:rPr>
                <w:rFonts w:ascii="Arial" w:hAnsi="Arial" w:cs="Arial"/>
                <w:sz w:val="18"/>
                <w:szCs w:val="18"/>
              </w:rPr>
              <w:t>2.</w:t>
            </w:r>
            <w:r w:rsidR="00DE1BDE" w:rsidRPr="00182D68">
              <w:rPr>
                <w:rFonts w:ascii="Arial" w:hAnsi="Arial" w:cs="Arial"/>
                <w:sz w:val="18"/>
                <w:szCs w:val="18"/>
              </w:rPr>
              <w:t>1</w:t>
            </w:r>
          </w:p>
        </w:tc>
      </w:tr>
      <w:tr w:rsidR="00A931D3" w:rsidRPr="00AF13D9" w14:paraId="0199094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182D68" w:rsidRDefault="00A931D3" w:rsidP="00CF37F2">
            <w:pPr>
              <w:tabs>
                <w:tab w:val="left" w:pos="8550"/>
              </w:tabs>
              <w:rPr>
                <w:rFonts w:ascii="Arial" w:hAnsi="Arial" w:cs="Arial"/>
                <w:sz w:val="18"/>
                <w:szCs w:val="18"/>
              </w:rPr>
            </w:pPr>
            <w:r w:rsidRPr="00182D68">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13DB8026" w:rsidR="00A931D3" w:rsidRPr="00182D68" w:rsidRDefault="009C2FD5" w:rsidP="00CF37F2">
            <w:pPr>
              <w:tabs>
                <w:tab w:val="left" w:pos="8550"/>
              </w:tabs>
              <w:jc w:val="center"/>
              <w:rPr>
                <w:rFonts w:ascii="Arial" w:hAnsi="Arial" w:cs="Arial"/>
                <w:sz w:val="18"/>
                <w:szCs w:val="18"/>
              </w:rPr>
            </w:pPr>
            <w:r w:rsidRPr="00182D68">
              <w:rPr>
                <w:rFonts w:ascii="Arial" w:hAnsi="Arial" w:cs="Arial"/>
                <w:sz w:val="18"/>
                <w:szCs w:val="18"/>
              </w:rPr>
              <w:t>2.</w:t>
            </w:r>
            <w:r w:rsidR="00DE1BDE" w:rsidRPr="00182D68">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4FF7F433" w:rsidR="00A931D3" w:rsidRPr="00182D68" w:rsidRDefault="00310887" w:rsidP="00CF37F2">
            <w:pPr>
              <w:tabs>
                <w:tab w:val="left" w:pos="8550"/>
              </w:tabs>
              <w:jc w:val="center"/>
              <w:rPr>
                <w:rFonts w:ascii="Arial" w:hAnsi="Arial" w:cs="Arial"/>
                <w:sz w:val="18"/>
                <w:szCs w:val="18"/>
              </w:rPr>
            </w:pPr>
            <w:r w:rsidRPr="00182D68">
              <w:rPr>
                <w:rFonts w:ascii="Arial" w:hAnsi="Arial" w:cs="Arial"/>
                <w:sz w:val="18"/>
                <w:szCs w:val="18"/>
              </w:rPr>
              <w:t>21.</w:t>
            </w:r>
            <w:r w:rsidR="00DE1BDE" w:rsidRPr="00182D68">
              <w:rPr>
                <w:rFonts w:ascii="Arial" w:hAnsi="Arial" w:cs="Arial"/>
                <w:sz w:val="18"/>
                <w:szCs w:val="18"/>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698E03E5" w:rsidR="00A931D3" w:rsidRPr="00182D68" w:rsidRDefault="005E33CC" w:rsidP="00CF37F2">
            <w:pPr>
              <w:tabs>
                <w:tab w:val="left" w:pos="8550"/>
              </w:tabs>
              <w:jc w:val="center"/>
              <w:rPr>
                <w:rFonts w:ascii="Arial" w:hAnsi="Arial" w:cs="Arial"/>
                <w:sz w:val="18"/>
                <w:szCs w:val="18"/>
              </w:rPr>
            </w:pPr>
            <w:r w:rsidRPr="00182D68">
              <w:rPr>
                <w:rFonts w:ascii="Arial" w:hAnsi="Arial" w:cs="Arial"/>
                <w:sz w:val="18"/>
                <w:szCs w:val="18"/>
              </w:rPr>
              <w:t>4</w:t>
            </w:r>
            <w:r w:rsidR="00DE1BDE" w:rsidRPr="00182D68">
              <w:rPr>
                <w:rFonts w:ascii="Arial" w:hAnsi="Arial" w:cs="Arial"/>
                <w:sz w:val="18"/>
                <w:szCs w:val="18"/>
              </w:rPr>
              <w:t>8.2</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549A7663" w:rsidR="00A931D3" w:rsidRPr="00182D68" w:rsidRDefault="00DE1BDE" w:rsidP="00CF37F2">
            <w:pPr>
              <w:tabs>
                <w:tab w:val="left" w:pos="8550"/>
              </w:tabs>
              <w:jc w:val="center"/>
              <w:rPr>
                <w:rFonts w:ascii="Arial" w:hAnsi="Arial" w:cs="Arial"/>
                <w:sz w:val="18"/>
                <w:szCs w:val="18"/>
              </w:rPr>
            </w:pPr>
            <w:r w:rsidRPr="00182D68">
              <w:rPr>
                <w:rFonts w:ascii="Arial" w:hAnsi="Arial" w:cs="Arial"/>
                <w:sz w:val="18"/>
                <w:szCs w:val="18"/>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10FD84FC" w:rsidR="00A931D3" w:rsidRPr="00182D68" w:rsidRDefault="0033217F" w:rsidP="00CF37F2">
            <w:pPr>
              <w:tabs>
                <w:tab w:val="left" w:pos="8550"/>
              </w:tabs>
              <w:jc w:val="center"/>
              <w:rPr>
                <w:rFonts w:ascii="Arial" w:hAnsi="Arial" w:cs="Arial"/>
                <w:sz w:val="18"/>
                <w:szCs w:val="18"/>
              </w:rPr>
            </w:pPr>
            <w:r w:rsidRPr="00182D68">
              <w:rPr>
                <w:rFonts w:ascii="Arial" w:hAnsi="Arial" w:cs="Arial"/>
                <w:sz w:val="18"/>
                <w:szCs w:val="18"/>
              </w:rPr>
              <w:t>1.</w:t>
            </w:r>
            <w:r w:rsidR="00DE1BDE" w:rsidRPr="00182D68">
              <w:rPr>
                <w:rFonts w:ascii="Arial" w:hAnsi="Arial" w:cs="Arial"/>
                <w:sz w:val="18"/>
                <w:szCs w:val="18"/>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6F2DF9C3"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w:t>
            </w:r>
            <w:r w:rsidR="00C22E01" w:rsidRPr="00182D68">
              <w:rPr>
                <w:rFonts w:ascii="Arial" w:hAnsi="Arial" w:cs="Arial"/>
                <w:sz w:val="18"/>
                <w:szCs w:val="18"/>
              </w:rPr>
              <w:t>5</w:t>
            </w:r>
            <w:r w:rsidRPr="00182D68">
              <w:rPr>
                <w:rFonts w:ascii="Arial" w:hAnsi="Arial" w:cs="Arial"/>
                <w:sz w:val="18"/>
                <w:szCs w:val="18"/>
              </w:rPr>
              <w:t>.</w:t>
            </w:r>
            <w:r w:rsidR="00310887" w:rsidRPr="00182D68">
              <w:rPr>
                <w:rFonts w:ascii="Arial" w:hAnsi="Arial" w:cs="Arial"/>
                <w:sz w:val="18"/>
                <w:szCs w:val="18"/>
              </w:rPr>
              <w:t>4</w:t>
            </w:r>
          </w:p>
        </w:tc>
      </w:tr>
    </w:tbl>
    <w:p w14:paraId="0AF0B1B8" w14:textId="193682C5" w:rsidR="00491184" w:rsidRPr="0029192F" w:rsidRDefault="00A931D3" w:rsidP="00A931D3">
      <w:pPr>
        <w:rPr>
          <w:rFonts w:ascii="Arial" w:hAnsi="Arial" w:cs="Arial"/>
          <w:sz w:val="16"/>
        </w:rPr>
      </w:pPr>
      <w:r w:rsidRPr="0029192F">
        <w:rPr>
          <w:rFonts w:ascii="Arial" w:hAnsi="Arial" w:cs="Arial"/>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B144A7B" w14:textId="5D6A72A8" w:rsidR="00491184" w:rsidRPr="0029192F" w:rsidRDefault="00A931D3" w:rsidP="00A931D3">
      <w:pPr>
        <w:rPr>
          <w:rFonts w:ascii="Arial" w:hAnsi="Arial" w:cs="Arial"/>
          <w:sz w:val="16"/>
        </w:rPr>
      </w:pPr>
      <w:r w:rsidRPr="0029192F">
        <w:rPr>
          <w:rFonts w:ascii="Arial" w:hAnsi="Arial" w:cs="Arial"/>
          <w:sz w:val="16"/>
        </w:rPr>
        <w:lastRenderedPageBreak/>
        <w:t>Sources: Yahoo! Finance; MarketWatch; </w:t>
      </w:r>
      <w:r w:rsidRPr="00182D68">
        <w:rPr>
          <w:rFonts w:ascii="Arial" w:hAnsi="Arial" w:cs="Arial"/>
          <w:sz w:val="16"/>
        </w:rPr>
        <w:t>djindexes.com</w:t>
      </w:r>
      <w:r w:rsidRPr="0029192F">
        <w:rPr>
          <w:rFonts w:ascii="Arial" w:hAnsi="Arial" w:cs="Arial"/>
          <w:sz w:val="16"/>
        </w:rPr>
        <w:t>; Federal Reserve Bank of St. Louis; London Bullion Market Association.</w:t>
      </w:r>
    </w:p>
    <w:p w14:paraId="31CD18C5" w14:textId="77777777" w:rsidR="00A931D3" w:rsidRPr="0029192F" w:rsidRDefault="00A931D3" w:rsidP="00A931D3">
      <w:pPr>
        <w:rPr>
          <w:rFonts w:ascii="Arial" w:hAnsi="Arial" w:cs="Arial"/>
          <w:sz w:val="16"/>
        </w:rPr>
      </w:pPr>
      <w:r w:rsidRPr="0029192F">
        <w:rPr>
          <w:rFonts w:ascii="Arial" w:hAnsi="Arial" w:cs="Arial"/>
          <w:sz w:val="16"/>
        </w:rPr>
        <w:t>Past performance is no guarantee of future results. Indices are unmanaged and cannot be invested into directly. N/A means not applicable.</w:t>
      </w:r>
    </w:p>
    <w:p w14:paraId="243C154F" w14:textId="4EAB3EFA" w:rsidR="00A931D3" w:rsidRPr="0029192F" w:rsidRDefault="00A931D3" w:rsidP="00A931D3">
      <w:pPr>
        <w:rPr>
          <w:rFonts w:ascii="Arial" w:hAnsi="Arial" w:cs="Arial"/>
          <w:b/>
          <w:bCs/>
          <w:color w:val="35DB3F"/>
          <w:sz w:val="28"/>
          <w:szCs w:val="28"/>
        </w:rPr>
      </w:pPr>
    </w:p>
    <w:p w14:paraId="1CB40C05" w14:textId="4F60450E" w:rsidR="00CC080E" w:rsidRPr="00AF13D9" w:rsidRDefault="00C32384" w:rsidP="00C65017">
      <w:pPr>
        <w:tabs>
          <w:tab w:val="left" w:pos="8550"/>
        </w:tabs>
        <w:rPr>
          <w:rFonts w:ascii="Arial" w:hAnsi="Arial" w:cs="Arial"/>
          <w:sz w:val="22"/>
          <w:szCs w:val="22"/>
        </w:rPr>
      </w:pPr>
      <w:r w:rsidRPr="00F9528F">
        <w:rPr>
          <w:rFonts w:ascii="Arial" w:hAnsi="Arial" w:cs="Arial"/>
          <w:b/>
          <w:caps/>
          <w:color w:val="0D304A"/>
          <w:sz w:val="22"/>
          <w:szCs w:val="22"/>
          <w:shd w:val="clear" w:color="auto" w:fill="FFFFFF"/>
        </w:rPr>
        <w:t xml:space="preserve">necessity </w:t>
      </w:r>
      <w:r w:rsidR="008508E1" w:rsidRPr="00F9528F">
        <w:rPr>
          <w:rFonts w:ascii="Arial" w:hAnsi="Arial" w:cs="Arial"/>
          <w:b/>
          <w:caps/>
          <w:color w:val="0D304A"/>
          <w:sz w:val="22"/>
          <w:szCs w:val="22"/>
          <w:shd w:val="clear" w:color="auto" w:fill="FFFFFF"/>
        </w:rPr>
        <w:t>i</w:t>
      </w:r>
      <w:r w:rsidRPr="00F9528F">
        <w:rPr>
          <w:rFonts w:ascii="Arial" w:hAnsi="Arial" w:cs="Arial"/>
          <w:b/>
          <w:caps/>
          <w:color w:val="0D304A"/>
          <w:sz w:val="22"/>
          <w:szCs w:val="22"/>
          <w:shd w:val="clear" w:color="auto" w:fill="FFFFFF"/>
        </w:rPr>
        <w:t>s the mother of invention</w:t>
      </w:r>
      <w:r w:rsidR="00A37040" w:rsidRPr="00F9528F">
        <w:rPr>
          <w:rFonts w:ascii="Arial" w:hAnsi="Arial" w:cs="Arial"/>
          <w:b/>
          <w:caps/>
          <w:color w:val="0D304A"/>
          <w:sz w:val="22"/>
          <w:szCs w:val="22"/>
          <w:shd w:val="clear" w:color="auto" w:fill="FFFFFF"/>
        </w:rPr>
        <w:t>…</w:t>
      </w:r>
      <w:r w:rsidR="00A37040" w:rsidRPr="00AF13D9">
        <w:rPr>
          <w:rFonts w:ascii="Arial" w:hAnsi="Arial" w:cs="Arial"/>
          <w:sz w:val="22"/>
          <w:szCs w:val="22"/>
        </w:rPr>
        <w:t>B</w:t>
      </w:r>
      <w:r w:rsidR="00C65017" w:rsidRPr="00AF13D9">
        <w:rPr>
          <w:rFonts w:ascii="Arial" w:hAnsi="Arial" w:cs="Arial"/>
          <w:sz w:val="22"/>
          <w:szCs w:val="22"/>
        </w:rPr>
        <w:t xml:space="preserve">usinesses have been </w:t>
      </w:r>
      <w:r w:rsidRPr="00AF13D9">
        <w:rPr>
          <w:rFonts w:ascii="Arial" w:hAnsi="Arial" w:cs="Arial"/>
          <w:sz w:val="22"/>
          <w:szCs w:val="22"/>
        </w:rPr>
        <w:t xml:space="preserve">finding innovative solutions to labor issues forever. For example, dogs were once bred to cook, according to </w:t>
      </w:r>
      <w:r w:rsidRPr="00AF13D9">
        <w:rPr>
          <w:rFonts w:ascii="Arial" w:hAnsi="Arial" w:cs="Arial"/>
          <w:i/>
          <w:iCs/>
          <w:sz w:val="22"/>
          <w:szCs w:val="22"/>
        </w:rPr>
        <w:t>Popular Science’s</w:t>
      </w:r>
      <w:r w:rsidRPr="00AF13D9">
        <w:rPr>
          <w:rFonts w:ascii="Arial" w:hAnsi="Arial" w:cs="Arial"/>
          <w:sz w:val="22"/>
          <w:szCs w:val="22"/>
        </w:rPr>
        <w:t xml:space="preserve"> podcast, </w:t>
      </w:r>
      <w:r w:rsidRPr="00AF13D9">
        <w:rPr>
          <w:rFonts w:ascii="Arial" w:hAnsi="Arial" w:cs="Arial"/>
          <w:i/>
          <w:iCs/>
          <w:sz w:val="22"/>
          <w:szCs w:val="22"/>
        </w:rPr>
        <w:t>The Weirdest Thing I Learned This Week</w:t>
      </w:r>
      <w:r w:rsidRPr="00AF13D9">
        <w:rPr>
          <w:rFonts w:ascii="Arial" w:hAnsi="Arial" w:cs="Arial"/>
          <w:sz w:val="22"/>
          <w:szCs w:val="22"/>
        </w:rPr>
        <w:t>.</w:t>
      </w:r>
    </w:p>
    <w:p w14:paraId="583222D2" w14:textId="77777777" w:rsidR="00CC080E" w:rsidRPr="00AF13D9" w:rsidRDefault="00CC080E" w:rsidP="00C65017">
      <w:pPr>
        <w:tabs>
          <w:tab w:val="left" w:pos="8550"/>
        </w:tabs>
        <w:rPr>
          <w:rFonts w:ascii="Arial" w:hAnsi="Arial" w:cs="Arial"/>
          <w:sz w:val="22"/>
          <w:szCs w:val="22"/>
        </w:rPr>
      </w:pPr>
    </w:p>
    <w:p w14:paraId="7F09EC73" w14:textId="3B45FF5B" w:rsidR="006A4FA8" w:rsidRPr="00AF13D9" w:rsidRDefault="00C32384" w:rsidP="00C65017">
      <w:pPr>
        <w:tabs>
          <w:tab w:val="left" w:pos="8550"/>
        </w:tabs>
        <w:rPr>
          <w:rFonts w:ascii="Arial" w:hAnsi="Arial" w:cs="Arial"/>
          <w:sz w:val="22"/>
          <w:szCs w:val="22"/>
        </w:rPr>
      </w:pPr>
      <w:r w:rsidRPr="00AF13D9">
        <w:rPr>
          <w:rFonts w:ascii="Arial" w:hAnsi="Arial" w:cs="Arial"/>
          <w:sz w:val="22"/>
          <w:szCs w:val="22"/>
        </w:rPr>
        <w:t xml:space="preserve">When people </w:t>
      </w:r>
      <w:r w:rsidR="00857CAC" w:rsidRPr="00AF13D9">
        <w:rPr>
          <w:rFonts w:ascii="Arial" w:hAnsi="Arial" w:cs="Arial"/>
          <w:sz w:val="22"/>
          <w:szCs w:val="22"/>
        </w:rPr>
        <w:t xml:space="preserve">relied on </w:t>
      </w:r>
      <w:r w:rsidRPr="00AF13D9">
        <w:rPr>
          <w:rFonts w:ascii="Arial" w:hAnsi="Arial" w:cs="Arial"/>
          <w:sz w:val="22"/>
          <w:szCs w:val="22"/>
        </w:rPr>
        <w:t>fire</w:t>
      </w:r>
      <w:r w:rsidR="00857CAC" w:rsidRPr="00AF13D9">
        <w:rPr>
          <w:rFonts w:ascii="Arial" w:hAnsi="Arial" w:cs="Arial"/>
          <w:sz w:val="22"/>
          <w:szCs w:val="22"/>
        </w:rPr>
        <w:t xml:space="preserve"> to roast meat</w:t>
      </w:r>
      <w:r w:rsidRPr="00AF13D9">
        <w:rPr>
          <w:rFonts w:ascii="Arial" w:hAnsi="Arial" w:cs="Arial"/>
          <w:sz w:val="22"/>
          <w:szCs w:val="22"/>
        </w:rPr>
        <w:t xml:space="preserve">, </w:t>
      </w:r>
      <w:r w:rsidR="00857CAC" w:rsidRPr="00AF13D9">
        <w:rPr>
          <w:rFonts w:ascii="Arial" w:hAnsi="Arial" w:cs="Arial"/>
          <w:sz w:val="22"/>
          <w:szCs w:val="22"/>
        </w:rPr>
        <w:t xml:space="preserve">the </w:t>
      </w:r>
      <w:r w:rsidRPr="00AF13D9">
        <w:rPr>
          <w:rFonts w:ascii="Arial" w:hAnsi="Arial" w:cs="Arial"/>
          <w:sz w:val="22"/>
          <w:szCs w:val="22"/>
        </w:rPr>
        <w:t xml:space="preserve">spit </w:t>
      </w:r>
      <w:r w:rsidR="00857CAC" w:rsidRPr="00AF13D9">
        <w:rPr>
          <w:rFonts w:ascii="Arial" w:hAnsi="Arial" w:cs="Arial"/>
          <w:sz w:val="22"/>
          <w:szCs w:val="22"/>
        </w:rPr>
        <w:t>was an</w:t>
      </w:r>
      <w:r w:rsidRPr="00AF13D9">
        <w:rPr>
          <w:rFonts w:ascii="Arial" w:hAnsi="Arial" w:cs="Arial"/>
          <w:sz w:val="22"/>
          <w:szCs w:val="22"/>
        </w:rPr>
        <w:t xml:space="preserve"> invaluable</w:t>
      </w:r>
      <w:r w:rsidR="00857CAC" w:rsidRPr="00AF13D9">
        <w:rPr>
          <w:rFonts w:ascii="Arial" w:hAnsi="Arial" w:cs="Arial"/>
          <w:sz w:val="22"/>
          <w:szCs w:val="22"/>
        </w:rPr>
        <w:t xml:space="preserve"> tool</w:t>
      </w:r>
      <w:r w:rsidRPr="00AF13D9">
        <w:rPr>
          <w:rFonts w:ascii="Arial" w:hAnsi="Arial" w:cs="Arial"/>
          <w:sz w:val="22"/>
          <w:szCs w:val="22"/>
        </w:rPr>
        <w:t xml:space="preserve">. </w:t>
      </w:r>
      <w:r w:rsidR="006A4FA8" w:rsidRPr="00AF13D9">
        <w:rPr>
          <w:rFonts w:ascii="Arial" w:hAnsi="Arial" w:cs="Arial"/>
          <w:sz w:val="22"/>
          <w:szCs w:val="22"/>
        </w:rPr>
        <w:t xml:space="preserve">However, turning a spit </w:t>
      </w:r>
      <w:r w:rsidR="00857CAC" w:rsidRPr="00AF13D9">
        <w:rPr>
          <w:rFonts w:ascii="Arial" w:hAnsi="Arial" w:cs="Arial"/>
          <w:sz w:val="22"/>
          <w:szCs w:val="22"/>
        </w:rPr>
        <w:t>for hours</w:t>
      </w:r>
      <w:r w:rsidR="006A4FA8" w:rsidRPr="00AF13D9">
        <w:rPr>
          <w:rFonts w:ascii="Arial" w:hAnsi="Arial" w:cs="Arial"/>
          <w:sz w:val="22"/>
          <w:szCs w:val="22"/>
        </w:rPr>
        <w:t xml:space="preserve"> wasn’t a </w:t>
      </w:r>
      <w:r w:rsidR="00857CAC" w:rsidRPr="00AF13D9">
        <w:rPr>
          <w:rFonts w:ascii="Arial" w:hAnsi="Arial" w:cs="Arial"/>
          <w:sz w:val="22"/>
          <w:szCs w:val="22"/>
        </w:rPr>
        <w:t xml:space="preserve">popular </w:t>
      </w:r>
      <w:r w:rsidR="006A4FA8" w:rsidRPr="00AF13D9">
        <w:rPr>
          <w:rFonts w:ascii="Arial" w:hAnsi="Arial" w:cs="Arial"/>
          <w:sz w:val="22"/>
          <w:szCs w:val="22"/>
        </w:rPr>
        <w:t>job</w:t>
      </w:r>
      <w:r w:rsidR="00857CAC" w:rsidRPr="00AF13D9">
        <w:rPr>
          <w:rFonts w:ascii="Arial" w:hAnsi="Arial" w:cs="Arial"/>
          <w:sz w:val="22"/>
          <w:szCs w:val="22"/>
        </w:rPr>
        <w:t>,</w:t>
      </w:r>
      <w:r w:rsidR="006A4FA8" w:rsidRPr="00AF13D9">
        <w:rPr>
          <w:rFonts w:ascii="Arial" w:hAnsi="Arial" w:cs="Arial"/>
          <w:sz w:val="22"/>
          <w:szCs w:val="22"/>
        </w:rPr>
        <w:t xml:space="preserve"> so dogs were bred </w:t>
      </w:r>
      <w:r w:rsidR="00857CAC" w:rsidRPr="00AF13D9">
        <w:rPr>
          <w:rFonts w:ascii="Arial" w:hAnsi="Arial" w:cs="Arial"/>
          <w:sz w:val="22"/>
          <w:szCs w:val="22"/>
        </w:rPr>
        <w:t xml:space="preserve">and trained </w:t>
      </w:r>
      <w:r w:rsidR="006A4FA8" w:rsidRPr="00AF13D9">
        <w:rPr>
          <w:rFonts w:ascii="Arial" w:hAnsi="Arial" w:cs="Arial"/>
          <w:sz w:val="22"/>
          <w:szCs w:val="22"/>
        </w:rPr>
        <w:t>to turn spits.</w:t>
      </w:r>
      <w:r w:rsidR="00CC080E" w:rsidRPr="00AF13D9">
        <w:rPr>
          <w:rFonts w:ascii="Arial" w:hAnsi="Arial" w:cs="Arial"/>
          <w:sz w:val="22"/>
          <w:szCs w:val="22"/>
        </w:rPr>
        <w:t xml:space="preserve"> </w:t>
      </w:r>
      <w:r w:rsidR="006A4FA8" w:rsidRPr="00AF13D9">
        <w:rPr>
          <w:rFonts w:ascii="Arial" w:hAnsi="Arial" w:cs="Arial"/>
          <w:sz w:val="22"/>
          <w:szCs w:val="22"/>
        </w:rPr>
        <w:t>“The first mention of the turnspit dog…was in 1576…The long story short here is that people bred terrier-like dogs to</w:t>
      </w:r>
      <w:r w:rsidR="00037A48" w:rsidRPr="00AF13D9">
        <w:rPr>
          <w:rFonts w:ascii="Arial" w:hAnsi="Arial" w:cs="Arial"/>
          <w:sz w:val="22"/>
          <w:szCs w:val="22"/>
        </w:rPr>
        <w:t>…</w:t>
      </w:r>
      <w:r w:rsidR="006A4FA8" w:rsidRPr="00AF13D9">
        <w:rPr>
          <w:rFonts w:ascii="Arial" w:hAnsi="Arial" w:cs="Arial"/>
          <w:sz w:val="22"/>
          <w:szCs w:val="22"/>
        </w:rPr>
        <w:t>fit easily into these treadmills that powered various kitchen aids, but primarily the roasting spit.”</w:t>
      </w:r>
    </w:p>
    <w:p w14:paraId="67874533" w14:textId="4B769D14" w:rsidR="006A4FA8" w:rsidRPr="00AF13D9" w:rsidRDefault="006A4FA8" w:rsidP="00C65017">
      <w:pPr>
        <w:tabs>
          <w:tab w:val="left" w:pos="8550"/>
        </w:tabs>
        <w:rPr>
          <w:rFonts w:ascii="Arial" w:hAnsi="Arial" w:cs="Arial"/>
          <w:sz w:val="22"/>
          <w:szCs w:val="22"/>
        </w:rPr>
      </w:pPr>
    </w:p>
    <w:p w14:paraId="2074E328" w14:textId="16FC9FAB" w:rsidR="006A4FA8" w:rsidRPr="00AF13D9" w:rsidRDefault="00037A48" w:rsidP="00C65017">
      <w:pPr>
        <w:tabs>
          <w:tab w:val="left" w:pos="8550"/>
        </w:tabs>
        <w:rPr>
          <w:rFonts w:ascii="Arial" w:hAnsi="Arial" w:cs="Arial"/>
          <w:sz w:val="22"/>
          <w:szCs w:val="22"/>
        </w:rPr>
      </w:pPr>
      <w:r w:rsidRPr="00AF13D9">
        <w:rPr>
          <w:rFonts w:ascii="Arial" w:hAnsi="Arial" w:cs="Arial"/>
          <w:sz w:val="22"/>
          <w:szCs w:val="22"/>
        </w:rPr>
        <w:t xml:space="preserve">By some accounts, the poor working conditions of turnspit dogs </w:t>
      </w:r>
      <w:r w:rsidR="00857CAC" w:rsidRPr="00AF13D9">
        <w:rPr>
          <w:rFonts w:ascii="Arial" w:hAnsi="Arial" w:cs="Arial"/>
          <w:sz w:val="22"/>
          <w:szCs w:val="22"/>
        </w:rPr>
        <w:t xml:space="preserve">in New York hotels </w:t>
      </w:r>
      <w:r w:rsidRPr="00AF13D9">
        <w:rPr>
          <w:rFonts w:ascii="Arial" w:hAnsi="Arial" w:cs="Arial"/>
          <w:sz w:val="22"/>
          <w:szCs w:val="22"/>
        </w:rPr>
        <w:t xml:space="preserve">contributed </w:t>
      </w:r>
      <w:r w:rsidR="008F5F42" w:rsidRPr="00AF13D9">
        <w:rPr>
          <w:rFonts w:ascii="Arial" w:hAnsi="Arial" w:cs="Arial"/>
          <w:sz w:val="22"/>
          <w:szCs w:val="22"/>
        </w:rPr>
        <w:t xml:space="preserve">to </w:t>
      </w:r>
      <w:r w:rsidR="006A4FA8" w:rsidRPr="00AF13D9">
        <w:rPr>
          <w:rFonts w:ascii="Arial" w:hAnsi="Arial" w:cs="Arial"/>
          <w:sz w:val="22"/>
          <w:szCs w:val="22"/>
        </w:rPr>
        <w:t>the founding of the American Society for the Prevention of Cruelty to Animals</w:t>
      </w:r>
      <w:r w:rsidR="00F25A5E" w:rsidRPr="00AF13D9">
        <w:rPr>
          <w:rFonts w:ascii="Arial" w:hAnsi="Arial" w:cs="Arial"/>
          <w:sz w:val="22"/>
          <w:szCs w:val="22"/>
          <w:vertAlign w:val="superscript"/>
        </w:rPr>
        <w:t xml:space="preserve"> </w:t>
      </w:r>
      <w:r w:rsidR="00F25A5E" w:rsidRPr="00AF13D9">
        <w:rPr>
          <w:rFonts w:ascii="Arial" w:hAnsi="Arial" w:cs="Arial"/>
          <w:sz w:val="22"/>
          <w:szCs w:val="22"/>
        </w:rPr>
        <w:t>(ASPCA)</w:t>
      </w:r>
      <w:r w:rsidR="006A4FA8" w:rsidRPr="00AF13D9">
        <w:rPr>
          <w:rFonts w:ascii="Arial" w:hAnsi="Arial" w:cs="Arial"/>
          <w:sz w:val="22"/>
          <w:szCs w:val="22"/>
        </w:rPr>
        <w:t>.</w:t>
      </w:r>
    </w:p>
    <w:p w14:paraId="62E3B4FA" w14:textId="54A2C60B" w:rsidR="008508E1" w:rsidRPr="00AF13D9" w:rsidRDefault="008508E1" w:rsidP="00C65017">
      <w:pPr>
        <w:tabs>
          <w:tab w:val="left" w:pos="8550"/>
        </w:tabs>
        <w:rPr>
          <w:rFonts w:ascii="Arial" w:hAnsi="Arial" w:cs="Arial"/>
          <w:sz w:val="22"/>
          <w:szCs w:val="22"/>
        </w:rPr>
      </w:pPr>
    </w:p>
    <w:p w14:paraId="18CFE54B" w14:textId="5CFE7794" w:rsidR="00C32384" w:rsidRPr="00AF13D9" w:rsidRDefault="008508E1" w:rsidP="00C65017">
      <w:pPr>
        <w:tabs>
          <w:tab w:val="left" w:pos="8550"/>
        </w:tabs>
        <w:rPr>
          <w:rFonts w:ascii="Arial" w:hAnsi="Arial" w:cs="Arial"/>
          <w:sz w:val="22"/>
          <w:szCs w:val="22"/>
        </w:rPr>
      </w:pPr>
      <w:r w:rsidRPr="00AF13D9">
        <w:rPr>
          <w:rFonts w:ascii="Arial" w:hAnsi="Arial" w:cs="Arial"/>
          <w:sz w:val="22"/>
          <w:szCs w:val="22"/>
        </w:rPr>
        <w:t>Today, pandemic labor shortage</w:t>
      </w:r>
      <w:r w:rsidR="00857CAC" w:rsidRPr="00AF13D9">
        <w:rPr>
          <w:rFonts w:ascii="Arial" w:hAnsi="Arial" w:cs="Arial"/>
          <w:sz w:val="22"/>
          <w:szCs w:val="22"/>
        </w:rPr>
        <w:t>s</w:t>
      </w:r>
      <w:r w:rsidRPr="00AF13D9">
        <w:rPr>
          <w:rFonts w:ascii="Arial" w:hAnsi="Arial" w:cs="Arial"/>
          <w:sz w:val="22"/>
          <w:szCs w:val="22"/>
        </w:rPr>
        <w:t xml:space="preserve"> ha</w:t>
      </w:r>
      <w:r w:rsidR="00857CAC" w:rsidRPr="00AF13D9">
        <w:rPr>
          <w:rFonts w:ascii="Arial" w:hAnsi="Arial" w:cs="Arial"/>
          <w:sz w:val="22"/>
          <w:szCs w:val="22"/>
        </w:rPr>
        <w:t>ve</w:t>
      </w:r>
      <w:r w:rsidRPr="00AF13D9">
        <w:rPr>
          <w:rFonts w:ascii="Arial" w:hAnsi="Arial" w:cs="Arial"/>
          <w:sz w:val="22"/>
          <w:szCs w:val="22"/>
        </w:rPr>
        <w:t xml:space="preserve"> sparked</w:t>
      </w:r>
      <w:r w:rsidR="00CC080E" w:rsidRPr="00AF13D9">
        <w:rPr>
          <w:rFonts w:ascii="Arial" w:hAnsi="Arial" w:cs="Arial"/>
          <w:sz w:val="22"/>
          <w:szCs w:val="22"/>
        </w:rPr>
        <w:t xml:space="preserve"> </w:t>
      </w:r>
      <w:r w:rsidRPr="00AF13D9">
        <w:rPr>
          <w:rFonts w:ascii="Arial" w:hAnsi="Arial" w:cs="Arial"/>
          <w:sz w:val="22"/>
          <w:szCs w:val="22"/>
        </w:rPr>
        <w:t xml:space="preserve">innovation. Companies that are having difficulty finding workers are </w:t>
      </w:r>
      <w:r w:rsidR="00857CAC" w:rsidRPr="00AF13D9">
        <w:rPr>
          <w:rFonts w:ascii="Arial" w:hAnsi="Arial" w:cs="Arial"/>
          <w:sz w:val="22"/>
          <w:szCs w:val="22"/>
        </w:rPr>
        <w:t xml:space="preserve">adopting </w:t>
      </w:r>
      <w:r w:rsidRPr="00AF13D9">
        <w:rPr>
          <w:rFonts w:ascii="Arial" w:hAnsi="Arial" w:cs="Arial"/>
          <w:sz w:val="22"/>
          <w:szCs w:val="22"/>
        </w:rPr>
        <w:t>technolog</w:t>
      </w:r>
      <w:r w:rsidR="00857CAC" w:rsidRPr="00AF13D9">
        <w:rPr>
          <w:rFonts w:ascii="Arial" w:hAnsi="Arial" w:cs="Arial"/>
          <w:sz w:val="22"/>
          <w:szCs w:val="22"/>
        </w:rPr>
        <w:t>ical</w:t>
      </w:r>
      <w:r w:rsidRPr="00AF13D9">
        <w:rPr>
          <w:rFonts w:ascii="Arial" w:hAnsi="Arial" w:cs="Arial"/>
          <w:sz w:val="22"/>
          <w:szCs w:val="22"/>
        </w:rPr>
        <w:t xml:space="preserve"> solutions. For example:</w:t>
      </w:r>
    </w:p>
    <w:p w14:paraId="23B46539" w14:textId="5A9BF061" w:rsidR="00A37040" w:rsidRPr="00AF13D9" w:rsidRDefault="00A37040" w:rsidP="00C65017">
      <w:pPr>
        <w:tabs>
          <w:tab w:val="left" w:pos="8550"/>
        </w:tabs>
        <w:rPr>
          <w:rFonts w:ascii="Arial" w:hAnsi="Arial" w:cs="Arial"/>
          <w:sz w:val="22"/>
          <w:szCs w:val="22"/>
        </w:rPr>
      </w:pPr>
    </w:p>
    <w:p w14:paraId="5CEFEF75" w14:textId="18016782" w:rsidR="00C451DA" w:rsidRPr="00AF13D9" w:rsidRDefault="008508E1" w:rsidP="00265370">
      <w:pPr>
        <w:pStyle w:val="ListParagraph"/>
        <w:numPr>
          <w:ilvl w:val="0"/>
          <w:numId w:val="16"/>
        </w:numPr>
        <w:tabs>
          <w:tab w:val="left" w:pos="8550"/>
        </w:tabs>
        <w:rPr>
          <w:rFonts w:ascii="Arial" w:hAnsi="Arial" w:cs="Arial"/>
          <w:sz w:val="22"/>
          <w:szCs w:val="22"/>
        </w:rPr>
      </w:pPr>
      <w:r w:rsidRPr="00AF13D9">
        <w:rPr>
          <w:rFonts w:ascii="Arial" w:hAnsi="Arial" w:cs="Arial"/>
          <w:b/>
          <w:bCs/>
          <w:sz w:val="22"/>
          <w:szCs w:val="22"/>
        </w:rPr>
        <w:t>Modern-day f</w:t>
      </w:r>
      <w:r w:rsidR="00A37040" w:rsidRPr="00AF13D9">
        <w:rPr>
          <w:rFonts w:ascii="Arial" w:hAnsi="Arial" w:cs="Arial"/>
          <w:b/>
          <w:bCs/>
          <w:sz w:val="22"/>
          <w:szCs w:val="22"/>
        </w:rPr>
        <w:t>ood automat</w:t>
      </w:r>
      <w:r w:rsidRPr="00AF13D9">
        <w:rPr>
          <w:rFonts w:ascii="Arial" w:hAnsi="Arial" w:cs="Arial"/>
          <w:b/>
          <w:bCs/>
          <w:sz w:val="22"/>
          <w:szCs w:val="22"/>
        </w:rPr>
        <w:t>s</w:t>
      </w:r>
      <w:r w:rsidR="00A37040" w:rsidRPr="00AF13D9">
        <w:rPr>
          <w:rFonts w:ascii="Arial" w:hAnsi="Arial" w:cs="Arial"/>
          <w:sz w:val="22"/>
          <w:szCs w:val="22"/>
        </w:rPr>
        <w:t xml:space="preserve">. </w:t>
      </w:r>
      <w:r w:rsidRPr="00AF13D9">
        <w:rPr>
          <w:rFonts w:ascii="Arial" w:hAnsi="Arial" w:cs="Arial"/>
          <w:sz w:val="22"/>
          <w:szCs w:val="22"/>
        </w:rPr>
        <w:t xml:space="preserve">A vast improvement over food vending machines, some restaurants are using technology to replace servers. Patrons order on a screen and the food is delivered in numbered cubby holes. The kitchen staff is in the back preparing the </w:t>
      </w:r>
      <w:r w:rsidR="00F25A5E" w:rsidRPr="00AF13D9">
        <w:rPr>
          <w:rFonts w:ascii="Arial" w:hAnsi="Arial" w:cs="Arial"/>
          <w:sz w:val="22"/>
          <w:szCs w:val="22"/>
        </w:rPr>
        <w:t>orders</w:t>
      </w:r>
      <w:r w:rsidRPr="00AF13D9">
        <w:rPr>
          <w:rFonts w:ascii="Arial" w:hAnsi="Arial" w:cs="Arial"/>
          <w:sz w:val="22"/>
          <w:szCs w:val="22"/>
        </w:rPr>
        <w:t>.</w:t>
      </w:r>
    </w:p>
    <w:p w14:paraId="08ECA851" w14:textId="77777777" w:rsidR="00AF13D9" w:rsidRPr="00AF13D9" w:rsidRDefault="00AF13D9" w:rsidP="00AF13D9">
      <w:pPr>
        <w:pStyle w:val="ListParagraph"/>
        <w:tabs>
          <w:tab w:val="left" w:pos="8550"/>
        </w:tabs>
        <w:rPr>
          <w:rFonts w:ascii="Arial" w:hAnsi="Arial" w:cs="Arial"/>
          <w:sz w:val="22"/>
          <w:szCs w:val="22"/>
        </w:rPr>
      </w:pPr>
    </w:p>
    <w:p w14:paraId="6BF394B9" w14:textId="7A01E6D7" w:rsidR="00CC080E" w:rsidRPr="00AF13D9" w:rsidRDefault="00CC080E" w:rsidP="00A37040">
      <w:pPr>
        <w:pStyle w:val="ListParagraph"/>
        <w:numPr>
          <w:ilvl w:val="0"/>
          <w:numId w:val="16"/>
        </w:numPr>
        <w:tabs>
          <w:tab w:val="left" w:pos="8550"/>
        </w:tabs>
        <w:rPr>
          <w:rFonts w:ascii="Arial" w:hAnsi="Arial" w:cs="Arial"/>
          <w:sz w:val="22"/>
          <w:szCs w:val="22"/>
        </w:rPr>
      </w:pPr>
      <w:r w:rsidRPr="00AF13D9">
        <w:rPr>
          <w:rFonts w:ascii="Arial" w:hAnsi="Arial" w:cs="Arial"/>
          <w:b/>
          <w:bCs/>
          <w:sz w:val="22"/>
          <w:szCs w:val="22"/>
        </w:rPr>
        <w:t>Grab-and-go groceries</w:t>
      </w:r>
      <w:r w:rsidRPr="00AF13D9">
        <w:rPr>
          <w:rFonts w:ascii="Arial" w:hAnsi="Arial" w:cs="Arial"/>
          <w:sz w:val="22"/>
          <w:szCs w:val="22"/>
        </w:rPr>
        <w:t xml:space="preserve">. </w:t>
      </w:r>
      <w:r w:rsidR="00857CAC" w:rsidRPr="00AF13D9">
        <w:rPr>
          <w:rFonts w:ascii="Arial" w:hAnsi="Arial" w:cs="Arial"/>
          <w:sz w:val="22"/>
          <w:szCs w:val="22"/>
        </w:rPr>
        <w:t>People</w:t>
      </w:r>
      <w:r w:rsidRPr="00AF13D9">
        <w:rPr>
          <w:rFonts w:ascii="Arial" w:hAnsi="Arial" w:cs="Arial"/>
          <w:sz w:val="22"/>
          <w:szCs w:val="22"/>
        </w:rPr>
        <w:t xml:space="preserve"> scan an app before </w:t>
      </w:r>
      <w:r w:rsidR="00857CAC" w:rsidRPr="00AF13D9">
        <w:rPr>
          <w:rFonts w:ascii="Arial" w:hAnsi="Arial" w:cs="Arial"/>
          <w:sz w:val="22"/>
          <w:szCs w:val="22"/>
        </w:rPr>
        <w:t>they</w:t>
      </w:r>
      <w:r w:rsidRPr="00AF13D9">
        <w:rPr>
          <w:rFonts w:ascii="Arial" w:hAnsi="Arial" w:cs="Arial"/>
          <w:sz w:val="22"/>
          <w:szCs w:val="22"/>
        </w:rPr>
        <w:t xml:space="preserve"> enter a grocery</w:t>
      </w:r>
      <w:r w:rsidR="00857CAC" w:rsidRPr="00AF13D9">
        <w:rPr>
          <w:rFonts w:ascii="Arial" w:hAnsi="Arial" w:cs="Arial"/>
          <w:sz w:val="22"/>
          <w:szCs w:val="22"/>
        </w:rPr>
        <w:t xml:space="preserve"> store that has no cashiers</w:t>
      </w:r>
      <w:r w:rsidRPr="00AF13D9">
        <w:rPr>
          <w:rFonts w:ascii="Arial" w:hAnsi="Arial" w:cs="Arial"/>
          <w:sz w:val="22"/>
          <w:szCs w:val="22"/>
        </w:rPr>
        <w:t xml:space="preserve">. As </w:t>
      </w:r>
      <w:r w:rsidR="00857CAC" w:rsidRPr="00AF13D9">
        <w:rPr>
          <w:rFonts w:ascii="Arial" w:hAnsi="Arial" w:cs="Arial"/>
          <w:sz w:val="22"/>
          <w:szCs w:val="22"/>
        </w:rPr>
        <w:t>they</w:t>
      </w:r>
      <w:r w:rsidRPr="00AF13D9">
        <w:rPr>
          <w:rFonts w:ascii="Arial" w:hAnsi="Arial" w:cs="Arial"/>
          <w:sz w:val="22"/>
          <w:szCs w:val="22"/>
        </w:rPr>
        <w:t xml:space="preserve"> shop, cameras and sensors track what</w:t>
      </w:r>
      <w:r w:rsidR="00857CAC" w:rsidRPr="00AF13D9">
        <w:rPr>
          <w:rFonts w:ascii="Arial" w:hAnsi="Arial" w:cs="Arial"/>
          <w:sz w:val="22"/>
          <w:szCs w:val="22"/>
        </w:rPr>
        <w:t xml:space="preserve"> they</w:t>
      </w:r>
      <w:r w:rsidRPr="00AF13D9">
        <w:rPr>
          <w:rFonts w:ascii="Arial" w:hAnsi="Arial" w:cs="Arial"/>
          <w:sz w:val="22"/>
          <w:szCs w:val="22"/>
        </w:rPr>
        <w:t xml:space="preserve"> remove from shelves</w:t>
      </w:r>
      <w:r w:rsidR="00857CAC" w:rsidRPr="00AF13D9">
        <w:rPr>
          <w:rFonts w:ascii="Arial" w:hAnsi="Arial" w:cs="Arial"/>
          <w:sz w:val="22"/>
          <w:szCs w:val="22"/>
        </w:rPr>
        <w:t xml:space="preserve"> or bins</w:t>
      </w:r>
      <w:r w:rsidRPr="00AF13D9">
        <w:rPr>
          <w:rFonts w:ascii="Arial" w:hAnsi="Arial" w:cs="Arial"/>
          <w:sz w:val="22"/>
          <w:szCs w:val="22"/>
        </w:rPr>
        <w:t xml:space="preserve">. “…the technology had to be tweaked to account for how people squeeze tomatoes to test for ripeness or rummage through avocados to find just the right one,” reported Joseph Pisani of the </w:t>
      </w:r>
      <w:r w:rsidRPr="00AF13D9">
        <w:rPr>
          <w:rFonts w:ascii="Arial" w:hAnsi="Arial" w:cs="Arial"/>
          <w:i/>
          <w:iCs/>
          <w:sz w:val="22"/>
          <w:szCs w:val="22"/>
        </w:rPr>
        <w:t>Associated Press</w:t>
      </w:r>
      <w:r w:rsidRPr="00AF13D9">
        <w:rPr>
          <w:rFonts w:ascii="Arial" w:hAnsi="Arial" w:cs="Arial"/>
          <w:sz w:val="22"/>
          <w:szCs w:val="22"/>
        </w:rPr>
        <w:t xml:space="preserve">. </w:t>
      </w:r>
      <w:r w:rsidR="00857CAC" w:rsidRPr="00AF13D9">
        <w:rPr>
          <w:rFonts w:ascii="Arial" w:hAnsi="Arial" w:cs="Arial"/>
          <w:sz w:val="22"/>
          <w:szCs w:val="22"/>
        </w:rPr>
        <w:t>(Tip: When shopping in grab-and-go groceries</w:t>
      </w:r>
      <w:r w:rsidRPr="00AF13D9">
        <w:rPr>
          <w:rFonts w:ascii="Arial" w:hAnsi="Arial" w:cs="Arial"/>
          <w:sz w:val="22"/>
          <w:szCs w:val="22"/>
        </w:rPr>
        <w:t xml:space="preserve">, don’t </w:t>
      </w:r>
      <w:r w:rsidR="00857CAC" w:rsidRPr="00AF13D9">
        <w:rPr>
          <w:rFonts w:ascii="Arial" w:hAnsi="Arial" w:cs="Arial"/>
          <w:sz w:val="22"/>
          <w:szCs w:val="22"/>
        </w:rPr>
        <w:t>take</w:t>
      </w:r>
      <w:r w:rsidRPr="00AF13D9">
        <w:rPr>
          <w:rFonts w:ascii="Arial" w:hAnsi="Arial" w:cs="Arial"/>
          <w:sz w:val="22"/>
          <w:szCs w:val="22"/>
        </w:rPr>
        <w:t xml:space="preserve"> items</w:t>
      </w:r>
      <w:r w:rsidR="00C451DA" w:rsidRPr="00AF13D9">
        <w:rPr>
          <w:rFonts w:ascii="Arial" w:hAnsi="Arial" w:cs="Arial"/>
          <w:sz w:val="22"/>
          <w:szCs w:val="22"/>
        </w:rPr>
        <w:t xml:space="preserve"> </w:t>
      </w:r>
      <w:r w:rsidRPr="00AF13D9">
        <w:rPr>
          <w:rFonts w:ascii="Arial" w:hAnsi="Arial" w:cs="Arial"/>
          <w:sz w:val="22"/>
          <w:szCs w:val="22"/>
        </w:rPr>
        <w:t>off high shelves for other shoppers – you</w:t>
      </w:r>
      <w:r w:rsidR="00715DE5" w:rsidRPr="00AF13D9">
        <w:rPr>
          <w:rFonts w:ascii="Arial" w:hAnsi="Arial" w:cs="Arial"/>
          <w:sz w:val="22"/>
          <w:szCs w:val="22"/>
        </w:rPr>
        <w:t xml:space="preserve"> may </w:t>
      </w:r>
      <w:r w:rsidRPr="00AF13D9">
        <w:rPr>
          <w:rFonts w:ascii="Arial" w:hAnsi="Arial" w:cs="Arial"/>
          <w:sz w:val="22"/>
          <w:szCs w:val="22"/>
        </w:rPr>
        <w:t xml:space="preserve">be charged </w:t>
      </w:r>
      <w:r w:rsidR="00C451DA" w:rsidRPr="00AF13D9">
        <w:rPr>
          <w:rFonts w:ascii="Arial" w:hAnsi="Arial" w:cs="Arial"/>
          <w:sz w:val="22"/>
          <w:szCs w:val="22"/>
        </w:rPr>
        <w:t>if the person you helped leaves the store with the goods.</w:t>
      </w:r>
      <w:r w:rsidR="00857CAC" w:rsidRPr="00AF13D9">
        <w:rPr>
          <w:rFonts w:ascii="Arial" w:hAnsi="Arial" w:cs="Arial"/>
          <w:sz w:val="22"/>
          <w:szCs w:val="22"/>
        </w:rPr>
        <w:t>)</w:t>
      </w:r>
    </w:p>
    <w:p w14:paraId="1FF79A41" w14:textId="77777777" w:rsidR="00C451DA" w:rsidRPr="00AF13D9" w:rsidRDefault="00C451DA" w:rsidP="00C451DA">
      <w:pPr>
        <w:pStyle w:val="ListParagraph"/>
        <w:rPr>
          <w:rFonts w:ascii="Arial" w:hAnsi="Arial" w:cs="Arial"/>
          <w:sz w:val="22"/>
          <w:szCs w:val="22"/>
        </w:rPr>
      </w:pPr>
    </w:p>
    <w:p w14:paraId="677C207F" w14:textId="7EA0066C" w:rsidR="00C451DA" w:rsidRPr="00AF13D9" w:rsidRDefault="00C451DA" w:rsidP="00A37040">
      <w:pPr>
        <w:pStyle w:val="ListParagraph"/>
        <w:numPr>
          <w:ilvl w:val="0"/>
          <w:numId w:val="16"/>
        </w:numPr>
        <w:tabs>
          <w:tab w:val="left" w:pos="8550"/>
        </w:tabs>
        <w:rPr>
          <w:rFonts w:ascii="Arial" w:hAnsi="Arial" w:cs="Arial"/>
          <w:sz w:val="22"/>
          <w:szCs w:val="22"/>
        </w:rPr>
      </w:pPr>
      <w:r w:rsidRPr="00AF13D9">
        <w:rPr>
          <w:rFonts w:ascii="Arial" w:hAnsi="Arial" w:cs="Arial"/>
          <w:b/>
          <w:bCs/>
          <w:sz w:val="22"/>
          <w:szCs w:val="22"/>
        </w:rPr>
        <w:t>Brick</w:t>
      </w:r>
      <w:r w:rsidR="00491184" w:rsidRPr="00AF13D9">
        <w:rPr>
          <w:rFonts w:ascii="Arial" w:hAnsi="Arial" w:cs="Arial"/>
          <w:b/>
          <w:bCs/>
          <w:sz w:val="22"/>
          <w:szCs w:val="22"/>
        </w:rPr>
        <w:t>s</w:t>
      </w:r>
      <w:r w:rsidRPr="00AF13D9">
        <w:rPr>
          <w:rFonts w:ascii="Arial" w:hAnsi="Arial" w:cs="Arial"/>
          <w:b/>
          <w:bCs/>
          <w:sz w:val="22"/>
          <w:szCs w:val="22"/>
        </w:rPr>
        <w:t>-and-mortar online shopping</w:t>
      </w:r>
      <w:r w:rsidRPr="00AF13D9">
        <w:rPr>
          <w:rFonts w:ascii="Arial" w:hAnsi="Arial" w:cs="Arial"/>
          <w:sz w:val="22"/>
          <w:szCs w:val="22"/>
        </w:rPr>
        <w:t xml:space="preserve">. A women’s clothing boutique outfitted its new stores with screens so shoppers </w:t>
      </w:r>
      <w:r w:rsidR="00AF13D9">
        <w:rPr>
          <w:rFonts w:ascii="Arial" w:hAnsi="Arial" w:cs="Arial"/>
          <w:sz w:val="22"/>
          <w:szCs w:val="22"/>
        </w:rPr>
        <w:t>may</w:t>
      </w:r>
      <w:r w:rsidRPr="00AF13D9">
        <w:rPr>
          <w:rFonts w:ascii="Arial" w:hAnsi="Arial" w:cs="Arial"/>
          <w:sz w:val="22"/>
          <w:szCs w:val="22"/>
        </w:rPr>
        <w:t xml:space="preserve"> </w:t>
      </w:r>
      <w:r w:rsidR="00857CAC" w:rsidRPr="00AF13D9">
        <w:rPr>
          <w:rFonts w:ascii="Arial" w:hAnsi="Arial" w:cs="Arial"/>
          <w:sz w:val="22"/>
          <w:szCs w:val="22"/>
        </w:rPr>
        <w:t>select</w:t>
      </w:r>
      <w:r w:rsidRPr="00AF13D9">
        <w:rPr>
          <w:rFonts w:ascii="Arial" w:hAnsi="Arial" w:cs="Arial"/>
          <w:sz w:val="22"/>
          <w:szCs w:val="22"/>
        </w:rPr>
        <w:t xml:space="preserve"> the clothes they want </w:t>
      </w:r>
      <w:r w:rsidR="00857CAC" w:rsidRPr="00AF13D9">
        <w:rPr>
          <w:rFonts w:ascii="Arial" w:hAnsi="Arial" w:cs="Arial"/>
          <w:sz w:val="22"/>
          <w:szCs w:val="22"/>
        </w:rPr>
        <w:t>to try on. T</w:t>
      </w:r>
      <w:r w:rsidRPr="00AF13D9">
        <w:rPr>
          <w:rFonts w:ascii="Arial" w:hAnsi="Arial" w:cs="Arial"/>
          <w:sz w:val="22"/>
          <w:szCs w:val="22"/>
        </w:rPr>
        <w:t>hen</w:t>
      </w:r>
      <w:r w:rsidR="00857CAC" w:rsidRPr="00AF13D9">
        <w:rPr>
          <w:rFonts w:ascii="Arial" w:hAnsi="Arial" w:cs="Arial"/>
          <w:sz w:val="22"/>
          <w:szCs w:val="22"/>
        </w:rPr>
        <w:t xml:space="preserve">, the shopper is </w:t>
      </w:r>
      <w:r w:rsidRPr="00AF13D9">
        <w:rPr>
          <w:rFonts w:ascii="Arial" w:hAnsi="Arial" w:cs="Arial"/>
          <w:sz w:val="22"/>
          <w:szCs w:val="22"/>
        </w:rPr>
        <w:t>escorted to a dressing room where the</w:t>
      </w:r>
      <w:r w:rsidR="00A94F79" w:rsidRPr="00AF13D9">
        <w:rPr>
          <w:rFonts w:ascii="Arial" w:hAnsi="Arial" w:cs="Arial"/>
          <w:sz w:val="22"/>
          <w:szCs w:val="22"/>
        </w:rPr>
        <w:t xml:space="preserve"> clothes are</w:t>
      </w:r>
      <w:r w:rsidRPr="00AF13D9">
        <w:rPr>
          <w:rFonts w:ascii="Arial" w:hAnsi="Arial" w:cs="Arial"/>
          <w:sz w:val="22"/>
          <w:szCs w:val="22"/>
        </w:rPr>
        <w:t xml:space="preserve"> hanging</w:t>
      </w:r>
      <w:r w:rsidR="00A94F79" w:rsidRPr="00AF13D9">
        <w:rPr>
          <w:rFonts w:ascii="Arial" w:hAnsi="Arial" w:cs="Arial"/>
          <w:sz w:val="22"/>
          <w:szCs w:val="22"/>
        </w:rPr>
        <w:t xml:space="preserve"> in a wardrobe</w:t>
      </w:r>
      <w:r w:rsidRPr="00AF13D9">
        <w:rPr>
          <w:rFonts w:ascii="Arial" w:hAnsi="Arial" w:cs="Arial"/>
          <w:sz w:val="22"/>
          <w:szCs w:val="22"/>
        </w:rPr>
        <w:t xml:space="preserve">. “Another touch screen in the dressing room lets you request even more items and sizes, but instead of awkwardly trying to hail a salesperson in your underwear, you just close the wardrobe, and someone in body-con Narnia adds it through the back,” reported Emilia </w:t>
      </w:r>
      <w:proofErr w:type="spellStart"/>
      <w:r w:rsidRPr="00AF13D9">
        <w:rPr>
          <w:rFonts w:ascii="Arial" w:hAnsi="Arial" w:cs="Arial"/>
          <w:sz w:val="22"/>
          <w:szCs w:val="22"/>
        </w:rPr>
        <w:t>Petrarca</w:t>
      </w:r>
      <w:proofErr w:type="spellEnd"/>
      <w:r w:rsidRPr="00AF13D9">
        <w:rPr>
          <w:rFonts w:ascii="Arial" w:hAnsi="Arial" w:cs="Arial"/>
          <w:sz w:val="22"/>
          <w:szCs w:val="22"/>
        </w:rPr>
        <w:t xml:space="preserve"> of </w:t>
      </w:r>
      <w:r w:rsidRPr="00AF13D9">
        <w:rPr>
          <w:rFonts w:ascii="Arial" w:hAnsi="Arial" w:cs="Arial"/>
          <w:i/>
          <w:iCs/>
          <w:sz w:val="22"/>
          <w:szCs w:val="22"/>
        </w:rPr>
        <w:t>The Cut</w:t>
      </w:r>
      <w:r w:rsidRPr="00AF13D9">
        <w:rPr>
          <w:rFonts w:ascii="Arial" w:hAnsi="Arial" w:cs="Arial"/>
          <w:sz w:val="22"/>
          <w:szCs w:val="22"/>
        </w:rPr>
        <w:t>.</w:t>
      </w:r>
    </w:p>
    <w:p w14:paraId="729B9021" w14:textId="77777777" w:rsidR="00C451DA" w:rsidRPr="00AF13D9" w:rsidRDefault="00C451DA" w:rsidP="00C451DA">
      <w:pPr>
        <w:pStyle w:val="ListParagraph"/>
        <w:rPr>
          <w:rFonts w:ascii="Arial" w:hAnsi="Arial" w:cs="Arial"/>
          <w:sz w:val="22"/>
          <w:szCs w:val="22"/>
        </w:rPr>
      </w:pPr>
    </w:p>
    <w:p w14:paraId="747ED18C" w14:textId="678A1499" w:rsidR="00C65017" w:rsidRPr="00AF13D9" w:rsidRDefault="00857CAC" w:rsidP="00C65017">
      <w:pPr>
        <w:tabs>
          <w:tab w:val="left" w:pos="8550"/>
        </w:tabs>
        <w:rPr>
          <w:rFonts w:ascii="Arial" w:hAnsi="Arial" w:cs="Arial"/>
          <w:sz w:val="22"/>
          <w:szCs w:val="22"/>
        </w:rPr>
      </w:pPr>
      <w:r w:rsidRPr="00AF13D9">
        <w:rPr>
          <w:rFonts w:ascii="Arial" w:hAnsi="Arial" w:cs="Arial"/>
          <w:sz w:val="22"/>
          <w:szCs w:val="22"/>
        </w:rPr>
        <w:t>What’s your favorite pandemic innovation?</w:t>
      </w:r>
    </w:p>
    <w:p w14:paraId="07B3C922" w14:textId="77777777" w:rsidR="00C65017" w:rsidRPr="0029192F" w:rsidRDefault="00C65017" w:rsidP="00C65017">
      <w:pPr>
        <w:tabs>
          <w:tab w:val="left" w:pos="8550"/>
        </w:tabs>
        <w:rPr>
          <w:rFonts w:ascii="Arial" w:hAnsi="Arial" w:cs="Arial"/>
        </w:rPr>
      </w:pPr>
    </w:p>
    <w:p w14:paraId="27B363D4" w14:textId="47E21439" w:rsidR="00A931D3" w:rsidRPr="00F9528F" w:rsidRDefault="00A931D3" w:rsidP="00A931D3">
      <w:pPr>
        <w:tabs>
          <w:tab w:val="left" w:pos="-3150"/>
          <w:tab w:val="left" w:pos="8550"/>
        </w:tabs>
        <w:rPr>
          <w:rFonts w:ascii="Arial" w:hAnsi="Arial" w:cs="Arial"/>
          <w:b/>
          <w:color w:val="0D304A"/>
          <w:sz w:val="28"/>
          <w:szCs w:val="28"/>
        </w:rPr>
      </w:pPr>
      <w:r w:rsidRPr="00F9528F">
        <w:rPr>
          <w:rFonts w:ascii="Arial" w:hAnsi="Arial" w:cs="Arial"/>
          <w:b/>
          <w:color w:val="0D304A"/>
          <w:sz w:val="28"/>
          <w:szCs w:val="28"/>
        </w:rPr>
        <w:t xml:space="preserve">Weekly Focus – Think </w:t>
      </w:r>
      <w:r w:rsidRPr="00F9528F">
        <w:rPr>
          <w:rFonts w:ascii="Arial" w:hAnsi="Arial" w:cs="Arial"/>
          <w:b/>
          <w:bCs/>
          <w:color w:val="0D304A"/>
          <w:sz w:val="28"/>
          <w:szCs w:val="28"/>
        </w:rPr>
        <w:t>About</w:t>
      </w:r>
      <w:r w:rsidRPr="00F9528F">
        <w:rPr>
          <w:rFonts w:ascii="Arial" w:hAnsi="Arial" w:cs="Arial"/>
          <w:b/>
          <w:color w:val="0D304A"/>
          <w:sz w:val="28"/>
          <w:szCs w:val="28"/>
        </w:rPr>
        <w:t xml:space="preserve"> It</w:t>
      </w:r>
      <w:r w:rsidRPr="00F9528F">
        <w:rPr>
          <w:rFonts w:ascii="Arial" w:hAnsi="Arial" w:cs="Arial"/>
          <w:color w:val="0D304A"/>
          <w:sz w:val="28"/>
          <w:szCs w:val="28"/>
        </w:rPr>
        <w:t xml:space="preserve"> </w:t>
      </w:r>
    </w:p>
    <w:p w14:paraId="4011BDFA" w14:textId="77777777" w:rsidR="00B65A36" w:rsidRPr="00AF13D9" w:rsidRDefault="00B65A36" w:rsidP="00B65A36">
      <w:pPr>
        <w:rPr>
          <w:rFonts w:ascii="Arial" w:hAnsi="Arial" w:cs="Arial"/>
          <w:color w:val="000000" w:themeColor="text1"/>
          <w:sz w:val="22"/>
          <w:szCs w:val="22"/>
        </w:rPr>
      </w:pPr>
      <w:r w:rsidRPr="00AF13D9">
        <w:rPr>
          <w:rFonts w:ascii="Arial" w:hAnsi="Arial" w:cs="Arial"/>
          <w:color w:val="000000" w:themeColor="text1"/>
          <w:sz w:val="22"/>
          <w:szCs w:val="22"/>
        </w:rPr>
        <w:t xml:space="preserve">“Before you become too entranced with gorgeous gadgets and mesmerizing video displays, let me remind you that information is not knowledge, knowledge is not wisdom, and wisdom is not foresight. Each grows out of the other, and we need them all.” </w:t>
      </w:r>
    </w:p>
    <w:p w14:paraId="12E382F1" w14:textId="7B4029A2" w:rsidR="00A931D3" w:rsidRPr="00AF13D9" w:rsidRDefault="00B65A36" w:rsidP="00B65A36">
      <w:pPr>
        <w:jc w:val="right"/>
        <w:rPr>
          <w:rFonts w:ascii="Arial" w:hAnsi="Arial" w:cs="Arial"/>
          <w:i/>
          <w:iCs/>
          <w:color w:val="000000" w:themeColor="text1"/>
          <w:sz w:val="22"/>
          <w:szCs w:val="22"/>
        </w:rPr>
      </w:pPr>
      <w:r w:rsidRPr="00AF13D9">
        <w:rPr>
          <w:rFonts w:ascii="Arial" w:hAnsi="Arial" w:cs="Arial"/>
          <w:i/>
          <w:iCs/>
          <w:color w:val="000000" w:themeColor="text1"/>
          <w:sz w:val="22"/>
          <w:szCs w:val="22"/>
        </w:rPr>
        <w:t>―Arthur C. Clarke, Writer</w:t>
      </w:r>
      <w:r w:rsidR="00D26A2E" w:rsidRPr="00182D68">
        <w:rPr>
          <w:rFonts w:ascii="Arial" w:hAnsi="Arial" w:cs="Arial"/>
          <w:color w:val="000000" w:themeColor="text1"/>
          <w:sz w:val="22"/>
          <w:szCs w:val="22"/>
          <w:vertAlign w:val="superscript"/>
        </w:rPr>
        <w:t>11</w:t>
      </w:r>
      <w:r w:rsidR="00A931D3" w:rsidRPr="00AF13D9">
        <w:rPr>
          <w:rFonts w:ascii="Arial" w:hAnsi="Arial" w:cs="Arial"/>
          <w:i/>
          <w:iCs/>
          <w:color w:val="000000" w:themeColor="text1"/>
          <w:sz w:val="22"/>
          <w:szCs w:val="22"/>
        </w:rPr>
        <w:t xml:space="preserve"> </w:t>
      </w:r>
      <w:bookmarkEnd w:id="0"/>
    </w:p>
    <w:p w14:paraId="3D2307BB" w14:textId="77777777" w:rsidR="00A931D3" w:rsidRPr="00AF13D9" w:rsidRDefault="00A931D3" w:rsidP="00A931D3">
      <w:pPr>
        <w:ind w:right="-36"/>
        <w:rPr>
          <w:rFonts w:ascii="Arial" w:hAnsi="Arial" w:cs="Arial"/>
          <w:color w:val="000000"/>
          <w:sz w:val="22"/>
          <w:szCs w:val="22"/>
        </w:rPr>
      </w:pPr>
    </w:p>
    <w:p w14:paraId="03EC62E9" w14:textId="77777777" w:rsidR="00A931D3" w:rsidRPr="00AF13D9" w:rsidRDefault="00A931D3" w:rsidP="00A931D3">
      <w:pPr>
        <w:ind w:right="-36"/>
        <w:rPr>
          <w:rFonts w:ascii="Arial" w:hAnsi="Arial" w:cs="Arial"/>
          <w:color w:val="000000"/>
          <w:sz w:val="22"/>
          <w:szCs w:val="22"/>
        </w:rPr>
      </w:pPr>
      <w:r w:rsidRPr="00AF13D9">
        <w:rPr>
          <w:rFonts w:ascii="Arial" w:hAnsi="Arial" w:cs="Arial"/>
          <w:color w:val="000000"/>
          <w:sz w:val="22"/>
          <w:szCs w:val="22"/>
        </w:rPr>
        <w:t>Best regards,</w:t>
      </w:r>
    </w:p>
    <w:p w14:paraId="04266BB5" w14:textId="77777777" w:rsidR="00D71EBE" w:rsidRDefault="00D71EBE" w:rsidP="00D71EBE">
      <w:pPr>
        <w:pStyle w:val="NormalWeb"/>
        <w:spacing w:before="0" w:beforeAutospacing="0" w:after="0" w:afterAutospacing="0"/>
        <w:rPr>
          <w:rFonts w:ascii="Arial" w:hAnsi="Arial" w:cs="Arial"/>
          <w:sz w:val="22"/>
          <w:szCs w:val="22"/>
        </w:rPr>
      </w:pPr>
    </w:p>
    <w:p w14:paraId="16FD48C5" w14:textId="64FACA0E" w:rsidR="00D71EBE" w:rsidRDefault="00D71EBE" w:rsidP="00D71EBE">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0DDD71D4" w14:textId="77777777" w:rsidR="00D71EBE" w:rsidRDefault="00D71EBE" w:rsidP="00D71EBE">
      <w:pPr>
        <w:pStyle w:val="NormalWeb"/>
        <w:spacing w:before="0" w:beforeAutospacing="0" w:after="0" w:afterAutospacing="0"/>
        <w:rPr>
          <w:rFonts w:ascii="Arial" w:hAnsi="Arial" w:cs="Arial"/>
          <w:sz w:val="22"/>
          <w:szCs w:val="22"/>
        </w:rPr>
      </w:pPr>
    </w:p>
    <w:p w14:paraId="036497B4" w14:textId="77777777" w:rsidR="00D71EBE" w:rsidRDefault="00D71EBE" w:rsidP="00D71EBE">
      <w:pPr>
        <w:rPr>
          <w:rFonts w:ascii="Arial" w:hAnsi="Arial" w:cs="Arial"/>
          <w:sz w:val="18"/>
          <w:szCs w:val="18"/>
        </w:rPr>
      </w:pPr>
      <w:r>
        <w:rPr>
          <w:rFonts w:ascii="Arial" w:hAnsi="Arial" w:cs="Arial"/>
          <w:sz w:val="18"/>
          <w:szCs w:val="18"/>
        </w:rPr>
        <w:t>Securities offered through Commonwealth Financial, Member FINRA/SIPC.</w:t>
      </w:r>
    </w:p>
    <w:p w14:paraId="70DA1CB8" w14:textId="77777777" w:rsidR="00A931D3" w:rsidRPr="0029192F" w:rsidRDefault="00A931D3" w:rsidP="00A931D3">
      <w:pPr>
        <w:rPr>
          <w:rFonts w:ascii="Arial" w:hAnsi="Arial" w:cs="Arial"/>
          <w:color w:val="000000"/>
          <w:sz w:val="18"/>
          <w:szCs w:val="18"/>
        </w:rPr>
      </w:pPr>
      <w:r w:rsidRPr="0029192F">
        <w:rPr>
          <w:rFonts w:ascii="Arial" w:hAnsi="Arial" w:cs="Arial"/>
          <w:color w:val="000000"/>
          <w:sz w:val="22"/>
          <w:szCs w:val="22"/>
        </w:rPr>
        <w:t> </w:t>
      </w:r>
    </w:p>
    <w:p w14:paraId="3BB8BFA1" w14:textId="3861C6DC"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lastRenderedPageBreak/>
        <w:t>* These views are those of Carson Coaching, not the presenting Representative, the Representative’s Broker/Dealer, or Registered Investment Advisor, and should not be construed as investment advice.</w:t>
      </w:r>
    </w:p>
    <w:p w14:paraId="40925BB8" w14:textId="1A16B4F9"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This newsletter was prepared by Carson Coaching. Carson Coaching is not affiliated with the named firm or broker/dealer.</w:t>
      </w:r>
    </w:p>
    <w:p w14:paraId="1EDCAFE7" w14:textId="74298022"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w:t>
      </w:r>
      <w:r w:rsidR="00491184">
        <w:rPr>
          <w:rFonts w:ascii="Arial" w:hAnsi="Arial" w:cs="Arial"/>
          <w:color w:val="000000"/>
          <w:sz w:val="18"/>
          <w:szCs w:val="18"/>
        </w:rPr>
        <w:t xml:space="preserve"> </w:t>
      </w:r>
      <w:r w:rsidRPr="00491184">
        <w:rPr>
          <w:rFonts w:ascii="Arial" w:hAnsi="Arial" w:cs="Arial"/>
          <w:color w:val="000000"/>
          <w:sz w:val="18"/>
          <w:szCs w:val="18"/>
        </w:rPr>
        <w:t>However, the value of fund shares is not guaranteed and will fluctuate.</w:t>
      </w:r>
    </w:p>
    <w:p w14:paraId="3D0F6E3D" w14:textId="772583B9"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EBAE289" w14:textId="753B3548"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1D045D9D" w14:textId="7B780CB4"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09E29" w14:textId="478C57D7"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 Dow Jones Global ex-U.S. Index covers approximately 95% of the market capitalization of the 45 developed and emerging countries included in the Index.</w:t>
      </w:r>
    </w:p>
    <w:p w14:paraId="29252676" w14:textId="6E12B615"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F5DF552" w14:textId="097BE511"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491184">
        <w:rPr>
          <w:rStyle w:val="apple-converted-space"/>
          <w:rFonts w:ascii="Arial" w:hAnsi="Arial" w:cs="Arial"/>
          <w:color w:val="000000"/>
          <w:sz w:val="18"/>
          <w:szCs w:val="18"/>
        </w:rPr>
        <w:t> </w:t>
      </w:r>
      <w:r w:rsidRPr="0013048D">
        <w:rPr>
          <w:rFonts w:ascii="Arial" w:hAnsi="Arial" w:cs="Arial"/>
          <w:sz w:val="18"/>
          <w:szCs w:val="18"/>
        </w:rPr>
        <w:t>https://fred.stlouisfed.org/series/GOLDPMGBD228NLBM</w:t>
      </w:r>
      <w:r w:rsidRPr="00491184">
        <w:rPr>
          <w:rFonts w:ascii="Arial" w:hAnsi="Arial" w:cs="Arial"/>
          <w:color w:val="000000"/>
          <w:sz w:val="18"/>
          <w:szCs w:val="18"/>
        </w:rPr>
        <w:t>.</w:t>
      </w:r>
    </w:p>
    <w:p w14:paraId="650889B9" w14:textId="710F8148"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98192FC" w14:textId="7ADFABA0"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C9D3AC8" w14:textId="71C81EB8"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6A771BC2" w14:textId="254F73F4"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 NASDAQ Composite is an unmanaged index of securities traded on the NASDAQ system.</w:t>
      </w:r>
    </w:p>
    <w:p w14:paraId="6033288D" w14:textId="74201BE6"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26FCC73E" w14:textId="0EDB329B"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Yahoo! Finance is the source for any reference to the performance of an index between two specific periods.</w:t>
      </w:r>
    </w:p>
    <w:p w14:paraId="6FB8D644" w14:textId="0A311517" w:rsidR="00491184" w:rsidRPr="00491184" w:rsidRDefault="00A931D3" w:rsidP="00A931D3">
      <w:pPr>
        <w:rPr>
          <w:rFonts w:ascii="Arial" w:hAnsi="Arial" w:cs="Arial"/>
          <w:color w:val="000000"/>
          <w:sz w:val="18"/>
          <w:szCs w:val="18"/>
        </w:rPr>
      </w:pPr>
      <w:r w:rsidRPr="00491184">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38EEADA7" w14:textId="1802D05A"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Opinions expressed are subject to change without notice and are not intended as investment advice or to predict future performance.</w:t>
      </w:r>
    </w:p>
    <w:p w14:paraId="13D41B4E" w14:textId="3EFFBAA0"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Economic forecasts set forth may not develop as predicted and there can be no guarantee that strategies promoted will be successful.</w:t>
      </w:r>
    </w:p>
    <w:p w14:paraId="33E67E96" w14:textId="73A77339"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Past performance does not guarantee future results. Investing involves risk, including loss of principal.</w:t>
      </w:r>
    </w:p>
    <w:p w14:paraId="6320657A" w14:textId="79FC4F82" w:rsidR="00491184" w:rsidRPr="0013048D" w:rsidRDefault="00A931D3" w:rsidP="00A931D3">
      <w:pPr>
        <w:ind w:right="-36"/>
        <w:rPr>
          <w:rFonts w:ascii="Arial" w:hAnsi="Arial" w:cs="Arial"/>
          <w:color w:val="000000"/>
          <w:sz w:val="18"/>
          <w:szCs w:val="18"/>
          <w:shd w:val="clear" w:color="auto" w:fill="FFFFFF"/>
        </w:rPr>
      </w:pPr>
      <w:r w:rsidRPr="00491184">
        <w:rPr>
          <w:rFonts w:ascii="Arial" w:hAnsi="Arial" w:cs="Arial"/>
          <w:color w:val="000000"/>
          <w:sz w:val="18"/>
          <w:szCs w:val="18"/>
        </w:rPr>
        <w:t>*</w:t>
      </w:r>
      <w:r w:rsidRPr="00491184">
        <w:rPr>
          <w:rStyle w:val="apple-converted-space"/>
          <w:rFonts w:ascii="Arial" w:hAnsi="Arial" w:cs="Arial"/>
          <w:color w:val="000000"/>
          <w:sz w:val="18"/>
          <w:szCs w:val="18"/>
        </w:rPr>
        <w:t> </w:t>
      </w:r>
      <w:r w:rsidRPr="00491184">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088D605" w14:textId="5F832D87"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2E32259A" w14:textId="46768542"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Asset allocation does not ensure a profit or protect against a loss.</w:t>
      </w:r>
    </w:p>
    <w:p w14:paraId="31585F3A" w14:textId="4BE3206C"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Consult your financial professional before making any investment decision.</w:t>
      </w:r>
    </w:p>
    <w:p w14:paraId="38DFA355" w14:textId="77777777" w:rsidR="00A931D3" w:rsidRPr="0029192F" w:rsidRDefault="00A931D3" w:rsidP="00A931D3">
      <w:pPr>
        <w:widowControl w:val="0"/>
        <w:adjustRightInd w:val="0"/>
        <w:ind w:right="-36"/>
        <w:rPr>
          <w:rFonts w:ascii="Arial" w:hAnsi="Arial" w:cs="Arial"/>
          <w:sz w:val="22"/>
          <w:szCs w:val="22"/>
        </w:rPr>
      </w:pPr>
    </w:p>
    <w:p w14:paraId="7689B630" w14:textId="4FBBA3E5" w:rsidR="00A931D3" w:rsidRPr="00A60A80" w:rsidRDefault="0013048D" w:rsidP="00A931D3">
      <w:pPr>
        <w:widowControl w:val="0"/>
        <w:adjustRightInd w:val="0"/>
        <w:ind w:right="-36"/>
        <w:rPr>
          <w:rFonts w:ascii="Arial" w:hAnsi="Arial" w:cs="Arial"/>
          <w:sz w:val="18"/>
          <w:szCs w:val="18"/>
        </w:rPr>
      </w:pPr>
      <w:r>
        <w:rPr>
          <w:rFonts w:ascii="Arial" w:hAnsi="Arial" w:cs="Arial"/>
          <w:sz w:val="18"/>
          <w:szCs w:val="18"/>
        </w:rPr>
        <w:t xml:space="preserve">Sources: </w:t>
      </w:r>
    </w:p>
    <w:bookmarkStart w:id="1" w:name="_Hlk74487565"/>
    <w:p w14:paraId="71CB329C" w14:textId="4C47DF47" w:rsidR="00D26A2E" w:rsidRPr="00AF13D9" w:rsidRDefault="004D5006" w:rsidP="00D26A2E">
      <w:pPr>
        <w:widowControl w:val="0"/>
        <w:adjustRightInd w:val="0"/>
        <w:ind w:right="-36"/>
        <w:rPr>
          <w:rStyle w:val="Hyperlink"/>
          <w:rFonts w:ascii="Arial" w:hAnsi="Arial" w:cs="Arial"/>
          <w:sz w:val="18"/>
          <w:szCs w:val="18"/>
        </w:rPr>
      </w:pPr>
      <w:r>
        <w:fldChar w:fldCharType="begin"/>
      </w:r>
      <w:r>
        <w:instrText xml:space="preserve"> HYPERLINK "https://www.bls.gov/news.release/cpi.nr0.htm" </w:instrText>
      </w:r>
      <w:r>
        <w:fldChar w:fldCharType="separate"/>
      </w:r>
      <w:r w:rsidR="00D26A2E" w:rsidRPr="00AF13D9">
        <w:rPr>
          <w:rStyle w:val="Hyperlink"/>
          <w:rFonts w:ascii="Arial" w:hAnsi="Arial" w:cs="Arial"/>
          <w:sz w:val="18"/>
          <w:szCs w:val="18"/>
        </w:rPr>
        <w:t>https://www.bls.gov/news.release/cpi.nr0.htm</w:t>
      </w:r>
      <w:r>
        <w:rPr>
          <w:rStyle w:val="Hyperlink"/>
          <w:rFonts w:ascii="Arial" w:hAnsi="Arial" w:cs="Arial"/>
          <w:sz w:val="18"/>
          <w:szCs w:val="18"/>
        </w:rPr>
        <w:fldChar w:fldCharType="end"/>
      </w:r>
    </w:p>
    <w:p w14:paraId="4136EC31" w14:textId="1859439C" w:rsidR="00D26A2E" w:rsidRPr="00AF13D9" w:rsidRDefault="00D71EBE" w:rsidP="00D26A2E">
      <w:pPr>
        <w:widowControl w:val="0"/>
        <w:adjustRightInd w:val="0"/>
        <w:ind w:right="-36"/>
        <w:rPr>
          <w:rStyle w:val="Hyperlink"/>
          <w:rFonts w:ascii="Arial" w:hAnsi="Arial" w:cs="Arial"/>
          <w:sz w:val="18"/>
          <w:szCs w:val="18"/>
        </w:rPr>
      </w:pPr>
      <w:hyperlink r:id="rId5" w:history="1">
        <w:r w:rsidR="00D26A2E" w:rsidRPr="00AF13D9">
          <w:rPr>
            <w:rStyle w:val="Hyperlink"/>
            <w:rFonts w:ascii="Arial" w:hAnsi="Arial" w:cs="Arial"/>
            <w:sz w:val="18"/>
            <w:szCs w:val="18"/>
          </w:rPr>
          <w:t>https://www.ft.com/content/e1ebc257-fab7-44d5-988b-4004ca06fb12</w:t>
        </w:r>
      </w:hyperlink>
      <w:r w:rsidR="000A5351" w:rsidRPr="00AF13D9">
        <w:rPr>
          <w:rStyle w:val="Hyperlink"/>
          <w:rFonts w:ascii="Arial" w:hAnsi="Arial" w:cs="Arial"/>
          <w:i/>
          <w:iCs/>
          <w:color w:val="auto"/>
          <w:sz w:val="18"/>
          <w:szCs w:val="18"/>
          <w:u w:val="none"/>
        </w:rPr>
        <w:t xml:space="preserve"> </w:t>
      </w:r>
      <w:r w:rsidR="00AF13D9" w:rsidRPr="00AF13D9">
        <w:rPr>
          <w:rStyle w:val="Hyperlink"/>
          <w:rFonts w:ascii="Arial" w:hAnsi="Arial" w:cs="Arial"/>
          <w:color w:val="auto"/>
          <w:sz w:val="18"/>
          <w:szCs w:val="18"/>
          <w:u w:val="none"/>
        </w:rPr>
        <w:t xml:space="preserve"> </w:t>
      </w:r>
      <w:r w:rsidR="000A5351" w:rsidRPr="00AF13D9">
        <w:rPr>
          <w:rStyle w:val="Hyperlink"/>
          <w:rFonts w:ascii="Arial" w:hAnsi="Arial" w:cs="Arial"/>
          <w:color w:val="auto"/>
          <w:sz w:val="18"/>
          <w:szCs w:val="18"/>
          <w:u w:val="none"/>
        </w:rPr>
        <w:t>(</w:t>
      </w:r>
      <w:r w:rsidR="000A5351" w:rsidRPr="00AF13D9">
        <w:rPr>
          <w:rStyle w:val="Hyperlink"/>
          <w:rFonts w:ascii="Arial" w:hAnsi="Arial" w:cs="Arial"/>
          <w:i/>
          <w:iCs/>
          <w:color w:val="auto"/>
          <w:sz w:val="18"/>
          <w:szCs w:val="18"/>
          <w:u w:val="none"/>
        </w:rPr>
        <w:t>or go to</w:t>
      </w:r>
      <w:r w:rsidR="000A5351" w:rsidRPr="00AF13D9">
        <w:rPr>
          <w:rStyle w:val="Hyperlink"/>
          <w:rFonts w:ascii="Arial" w:hAnsi="Arial" w:cs="Arial"/>
          <w:color w:val="auto"/>
          <w:sz w:val="18"/>
          <w:szCs w:val="18"/>
        </w:rPr>
        <w:t xml:space="preserve"> </w:t>
      </w:r>
      <w:hyperlink r:id="rId6" w:history="1">
        <w:r w:rsidR="000A5351" w:rsidRPr="00AF13D9">
          <w:rPr>
            <w:rStyle w:val="Hyperlink"/>
            <w:rFonts w:ascii="Arial" w:hAnsi="Arial" w:cs="Arial"/>
            <w:sz w:val="18"/>
            <w:szCs w:val="18"/>
          </w:rPr>
          <w:t>https://resources.carsongroup.com/hubfs/WMC-Source/2021/06-14-2021_Financial_Times_Understones%20of%20the%20Clash%20.pdf</w:t>
        </w:r>
      </w:hyperlink>
      <w:r w:rsidR="000A5351" w:rsidRPr="00AF13D9">
        <w:rPr>
          <w:rStyle w:val="Hyperlink"/>
          <w:rFonts w:ascii="Arial" w:hAnsi="Arial" w:cs="Arial"/>
          <w:color w:val="auto"/>
          <w:sz w:val="18"/>
          <w:szCs w:val="18"/>
          <w:u w:val="none"/>
        </w:rPr>
        <w:t>)</w:t>
      </w:r>
    </w:p>
    <w:p w14:paraId="44A14097" w14:textId="7D76F99B" w:rsidR="00FD0626" w:rsidRPr="00AF13D9" w:rsidRDefault="00D71EBE" w:rsidP="00A931D3">
      <w:pPr>
        <w:widowControl w:val="0"/>
        <w:adjustRightInd w:val="0"/>
        <w:ind w:right="-36"/>
        <w:rPr>
          <w:rStyle w:val="Hyperlink"/>
          <w:rFonts w:ascii="Arial" w:hAnsi="Arial" w:cs="Arial"/>
          <w:sz w:val="18"/>
          <w:szCs w:val="18"/>
        </w:rPr>
      </w:pPr>
      <w:hyperlink r:id="rId7" w:history="1">
        <w:r w:rsidR="00D612CA" w:rsidRPr="00AF13D9">
          <w:rPr>
            <w:rStyle w:val="Hyperlink"/>
            <w:rFonts w:ascii="Arial" w:hAnsi="Arial" w:cs="Arial"/>
            <w:sz w:val="18"/>
            <w:szCs w:val="18"/>
          </w:rPr>
          <w:t>https://www.barrons.com/articles/inflation-stock-market-51623448579?refsec=the-trader</w:t>
        </w:r>
      </w:hyperlink>
      <w:r w:rsidR="00935622" w:rsidRPr="00AF13D9">
        <w:rPr>
          <w:rStyle w:val="Hyperlink"/>
          <w:rFonts w:ascii="Arial" w:hAnsi="Arial" w:cs="Arial"/>
          <w:sz w:val="18"/>
          <w:szCs w:val="18"/>
        </w:rPr>
        <w:t xml:space="preserve"> </w:t>
      </w:r>
      <w:r w:rsidR="00AF13D9" w:rsidRPr="00AF13D9">
        <w:rPr>
          <w:rStyle w:val="Hyperlink"/>
          <w:rFonts w:ascii="Arial" w:hAnsi="Arial" w:cs="Arial"/>
          <w:color w:val="auto"/>
          <w:sz w:val="18"/>
          <w:szCs w:val="18"/>
          <w:u w:val="none"/>
        </w:rPr>
        <w:t>(</w:t>
      </w:r>
      <w:r w:rsidR="00AF13D9" w:rsidRPr="00AF13D9">
        <w:rPr>
          <w:rStyle w:val="Hyperlink"/>
          <w:rFonts w:ascii="Arial" w:hAnsi="Arial" w:cs="Arial"/>
          <w:i/>
          <w:iCs/>
          <w:color w:val="auto"/>
          <w:sz w:val="18"/>
          <w:szCs w:val="18"/>
          <w:u w:val="none"/>
        </w:rPr>
        <w:t>or go to</w:t>
      </w:r>
      <w:r w:rsidR="00AF13D9" w:rsidRPr="00AF13D9">
        <w:rPr>
          <w:rStyle w:val="Hyperlink"/>
          <w:rFonts w:ascii="Arial" w:hAnsi="Arial" w:cs="Arial"/>
          <w:color w:val="auto"/>
          <w:sz w:val="18"/>
          <w:szCs w:val="18"/>
        </w:rPr>
        <w:t xml:space="preserve"> </w:t>
      </w:r>
      <w:hyperlink r:id="rId8" w:history="1">
        <w:r w:rsidR="00935622" w:rsidRPr="00AF13D9">
          <w:rPr>
            <w:rStyle w:val="Hyperlink"/>
            <w:rFonts w:ascii="Arial" w:hAnsi="Arial" w:cs="Arial"/>
            <w:sz w:val="18"/>
            <w:szCs w:val="18"/>
          </w:rPr>
          <w:t>https://resources.carsongroup.com/hubfs/WMC-Source/2021/06-14-2021_Barrons_The%20Inflation%20Scare%20is%20Over.pdf</w:t>
        </w:r>
      </w:hyperlink>
      <w:r w:rsidR="000A5351" w:rsidRPr="00AF13D9">
        <w:rPr>
          <w:rStyle w:val="Hyperlink"/>
          <w:rFonts w:ascii="Arial" w:hAnsi="Arial" w:cs="Arial"/>
          <w:color w:val="auto"/>
          <w:sz w:val="18"/>
          <w:szCs w:val="18"/>
          <w:u w:val="none"/>
        </w:rPr>
        <w:t>)</w:t>
      </w:r>
    </w:p>
    <w:p w14:paraId="2CA06277" w14:textId="14959E08" w:rsidR="00D612CA" w:rsidRPr="00AF13D9" w:rsidRDefault="00D612CA" w:rsidP="00A931D3">
      <w:pPr>
        <w:widowControl w:val="0"/>
        <w:adjustRightInd w:val="0"/>
        <w:ind w:right="-36"/>
        <w:rPr>
          <w:rStyle w:val="Hyperlink"/>
          <w:rFonts w:ascii="Arial" w:hAnsi="Arial" w:cs="Arial"/>
          <w:sz w:val="18"/>
          <w:szCs w:val="18"/>
        </w:rPr>
      </w:pPr>
      <w:r w:rsidRPr="00AF13D9">
        <w:rPr>
          <w:rStyle w:val="Hyperlink"/>
          <w:rFonts w:ascii="Arial" w:hAnsi="Arial" w:cs="Arial"/>
          <w:sz w:val="18"/>
          <w:szCs w:val="18"/>
        </w:rPr>
        <w:t>https://www.treasury.gov/resource-center/data-chart-center/interest-rates/Pages/TextView.aspx?data=yield</w:t>
      </w:r>
    </w:p>
    <w:p w14:paraId="19412248" w14:textId="4ADC64E2" w:rsidR="007E13E1" w:rsidRPr="00AF13D9" w:rsidRDefault="00D71EBE" w:rsidP="00297B52">
      <w:pPr>
        <w:widowControl w:val="0"/>
        <w:adjustRightInd w:val="0"/>
        <w:ind w:right="-36"/>
        <w:rPr>
          <w:rStyle w:val="Hyperlink"/>
          <w:rFonts w:ascii="Arial" w:hAnsi="Arial" w:cs="Arial"/>
          <w:sz w:val="18"/>
          <w:szCs w:val="18"/>
        </w:rPr>
      </w:pPr>
      <w:hyperlink r:id="rId9" w:history="1">
        <w:r w:rsidR="00CC7DBC" w:rsidRPr="00AF13D9">
          <w:rPr>
            <w:rStyle w:val="Hyperlink"/>
            <w:rFonts w:ascii="Arial" w:hAnsi="Arial" w:cs="Arial"/>
            <w:sz w:val="18"/>
            <w:szCs w:val="18"/>
          </w:rPr>
          <w:t>http://www.sca.isr.umich.edu</w:t>
        </w:r>
      </w:hyperlink>
    </w:p>
    <w:p w14:paraId="18F90794" w14:textId="041712FD" w:rsidR="00CC7DBC" w:rsidRPr="00AF13D9" w:rsidRDefault="00D71EBE" w:rsidP="00297B52">
      <w:pPr>
        <w:widowControl w:val="0"/>
        <w:adjustRightInd w:val="0"/>
        <w:ind w:right="-36"/>
        <w:rPr>
          <w:rStyle w:val="Hyperlink"/>
          <w:rFonts w:ascii="Arial" w:hAnsi="Arial" w:cs="Arial"/>
          <w:sz w:val="18"/>
          <w:szCs w:val="18"/>
        </w:rPr>
      </w:pPr>
      <w:hyperlink r:id="rId10" w:history="1">
        <w:r w:rsidR="006A4FA8" w:rsidRPr="00AF13D9">
          <w:rPr>
            <w:rStyle w:val="Hyperlink"/>
            <w:rFonts w:ascii="Arial" w:hAnsi="Arial" w:cs="Arial"/>
            <w:sz w:val="18"/>
            <w:szCs w:val="18"/>
          </w:rPr>
          <w:t>https://www.investopedia.com/terms/i/inflationarypsychology.asp</w:t>
        </w:r>
      </w:hyperlink>
    </w:p>
    <w:p w14:paraId="7B9CD9A3" w14:textId="04402212" w:rsidR="006A4FA8" w:rsidRPr="00AF13D9" w:rsidRDefault="00D71EBE" w:rsidP="00297B52">
      <w:pPr>
        <w:widowControl w:val="0"/>
        <w:adjustRightInd w:val="0"/>
        <w:ind w:right="-36"/>
        <w:rPr>
          <w:rStyle w:val="Hyperlink"/>
          <w:rFonts w:ascii="Arial" w:hAnsi="Arial" w:cs="Arial"/>
          <w:sz w:val="18"/>
          <w:szCs w:val="18"/>
        </w:rPr>
      </w:pPr>
      <w:hyperlink r:id="rId11" w:history="1">
        <w:r w:rsidR="008508E1" w:rsidRPr="00AF13D9">
          <w:rPr>
            <w:rStyle w:val="Hyperlink"/>
            <w:rFonts w:ascii="Arial" w:hAnsi="Arial" w:cs="Arial"/>
            <w:sz w:val="18"/>
            <w:szCs w:val="18"/>
          </w:rPr>
          <w:t>https://www.popsci.com/science/turnspit-dog-breed-cooking/</w:t>
        </w:r>
      </w:hyperlink>
    </w:p>
    <w:p w14:paraId="676D9AE0" w14:textId="2B67BBD2" w:rsidR="008508E1" w:rsidRPr="00AF13D9" w:rsidRDefault="00D71EBE" w:rsidP="00297B52">
      <w:pPr>
        <w:widowControl w:val="0"/>
        <w:adjustRightInd w:val="0"/>
        <w:ind w:right="-36"/>
        <w:rPr>
          <w:rStyle w:val="Hyperlink"/>
          <w:rFonts w:ascii="Arial" w:hAnsi="Arial" w:cs="Arial"/>
          <w:sz w:val="18"/>
          <w:szCs w:val="18"/>
        </w:rPr>
      </w:pPr>
      <w:hyperlink r:id="rId12" w:history="1">
        <w:r w:rsidR="008508E1" w:rsidRPr="00AF13D9">
          <w:rPr>
            <w:rStyle w:val="Hyperlink"/>
            <w:rFonts w:ascii="Arial" w:hAnsi="Arial" w:cs="Arial"/>
            <w:sz w:val="18"/>
            <w:szCs w:val="18"/>
          </w:rPr>
          <w:t>https://www.axios.com/dumplings-yes-servers-no-automation-e2c5b739-4b8b-492e-b01e-e5acb712941e.html</w:t>
        </w:r>
      </w:hyperlink>
    </w:p>
    <w:p w14:paraId="2A4583FE" w14:textId="459D325E" w:rsidR="00CC080E" w:rsidRPr="00AF13D9" w:rsidRDefault="00D71EBE" w:rsidP="00297B52">
      <w:pPr>
        <w:widowControl w:val="0"/>
        <w:adjustRightInd w:val="0"/>
        <w:ind w:right="-36"/>
        <w:rPr>
          <w:rStyle w:val="Hyperlink"/>
          <w:rFonts w:ascii="Arial" w:hAnsi="Arial" w:cs="Arial"/>
          <w:sz w:val="18"/>
          <w:szCs w:val="18"/>
        </w:rPr>
      </w:pPr>
      <w:hyperlink r:id="rId13" w:history="1">
        <w:r w:rsidR="00C451DA" w:rsidRPr="00AF13D9">
          <w:rPr>
            <w:rStyle w:val="Hyperlink"/>
            <w:rFonts w:ascii="Arial" w:hAnsi="Arial" w:cs="Arial"/>
            <w:sz w:val="18"/>
            <w:szCs w:val="18"/>
          </w:rPr>
          <w:t>https://apnews.com/article/tx-state-wire-technology-us-news-business-wa-state-wire-623bd4cd2b6c949d9d9411090447c371?utm_source=morning_brew</w:t>
        </w:r>
      </w:hyperlink>
    </w:p>
    <w:p w14:paraId="0B6CE423" w14:textId="3AA21A23" w:rsidR="00C451DA" w:rsidRPr="00AF13D9" w:rsidRDefault="00D71EBE" w:rsidP="00297B52">
      <w:pPr>
        <w:widowControl w:val="0"/>
        <w:adjustRightInd w:val="0"/>
        <w:ind w:right="-36"/>
        <w:rPr>
          <w:rStyle w:val="Hyperlink"/>
          <w:rFonts w:ascii="Arial" w:hAnsi="Arial" w:cs="Arial"/>
          <w:sz w:val="18"/>
          <w:szCs w:val="18"/>
        </w:rPr>
      </w:pPr>
      <w:hyperlink r:id="rId14" w:history="1">
        <w:r w:rsidR="00F31C4F" w:rsidRPr="00AF13D9">
          <w:rPr>
            <w:rStyle w:val="Hyperlink"/>
            <w:rFonts w:ascii="Arial" w:hAnsi="Arial" w:cs="Arial"/>
            <w:sz w:val="18"/>
            <w:szCs w:val="18"/>
          </w:rPr>
          <w:t>https://www.thecut.com/2017/12/new-reformation-bond-street-store.html</w:t>
        </w:r>
      </w:hyperlink>
    </w:p>
    <w:p w14:paraId="36A2D3C0" w14:textId="77D19052" w:rsidR="00F31C4F" w:rsidRPr="00AF13D9" w:rsidRDefault="00B65A36" w:rsidP="00297B52">
      <w:pPr>
        <w:widowControl w:val="0"/>
        <w:adjustRightInd w:val="0"/>
        <w:ind w:right="-36"/>
        <w:rPr>
          <w:rStyle w:val="Hyperlink"/>
          <w:rFonts w:ascii="Arial" w:hAnsi="Arial" w:cs="Arial"/>
          <w:sz w:val="18"/>
          <w:szCs w:val="18"/>
        </w:rPr>
      </w:pPr>
      <w:r w:rsidRPr="00AF13D9">
        <w:rPr>
          <w:rStyle w:val="Hyperlink"/>
          <w:rFonts w:ascii="Arial" w:hAnsi="Arial" w:cs="Arial"/>
          <w:sz w:val="18"/>
          <w:szCs w:val="18"/>
        </w:rPr>
        <w:lastRenderedPageBreak/>
        <w:t>https://www.goodreads.com/quotes/tag/technology</w:t>
      </w:r>
    </w:p>
    <w:p w14:paraId="2AE8F604" w14:textId="77777777" w:rsidR="008508E1" w:rsidRPr="0029192F" w:rsidRDefault="008508E1" w:rsidP="00297B52">
      <w:pPr>
        <w:widowControl w:val="0"/>
        <w:adjustRightInd w:val="0"/>
        <w:ind w:right="-36"/>
        <w:rPr>
          <w:rFonts w:ascii="Arial" w:hAnsi="Arial" w:cs="Arial"/>
        </w:rPr>
      </w:pPr>
    </w:p>
    <w:p w14:paraId="195881CD" w14:textId="77777777" w:rsidR="00C859AC" w:rsidRPr="0029192F" w:rsidRDefault="00C859AC" w:rsidP="00232DAC">
      <w:pPr>
        <w:widowControl w:val="0"/>
        <w:adjustRightInd w:val="0"/>
        <w:ind w:right="-36"/>
        <w:rPr>
          <w:rFonts w:ascii="Arial" w:hAnsi="Arial" w:cs="Arial"/>
        </w:rPr>
      </w:pPr>
    </w:p>
    <w:bookmarkEnd w:id="1"/>
    <w:p w14:paraId="371C9CE4" w14:textId="73353E29" w:rsidR="00141E14" w:rsidRPr="0029192F" w:rsidRDefault="00141E14" w:rsidP="00EF1E5E">
      <w:pPr>
        <w:widowControl w:val="0"/>
        <w:adjustRightInd w:val="0"/>
        <w:ind w:right="-36"/>
        <w:rPr>
          <w:rFonts w:ascii="Arial" w:hAnsi="Arial" w:cs="Arial"/>
        </w:rPr>
      </w:pPr>
    </w:p>
    <w:sectPr w:rsidR="00141E14" w:rsidRPr="0029192F"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10"/>
  </w:num>
  <w:num w:numId="6">
    <w:abstractNumId w:val="7"/>
  </w:num>
  <w:num w:numId="7">
    <w:abstractNumId w:val="6"/>
  </w:num>
  <w:num w:numId="8">
    <w:abstractNumId w:val="8"/>
  </w:num>
  <w:num w:numId="9">
    <w:abstractNumId w:val="3"/>
  </w:num>
  <w:num w:numId="10">
    <w:abstractNumId w:val="4"/>
  </w:num>
  <w:num w:numId="11">
    <w:abstractNumId w:val="14"/>
  </w:num>
  <w:num w:numId="12">
    <w:abstractNumId w:val="13"/>
  </w:num>
  <w:num w:numId="13">
    <w:abstractNumId w:val="5"/>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2E5E"/>
    <w:rsid w:val="00007ADD"/>
    <w:rsid w:val="000114D0"/>
    <w:rsid w:val="000131D2"/>
    <w:rsid w:val="00027925"/>
    <w:rsid w:val="00037A48"/>
    <w:rsid w:val="00040355"/>
    <w:rsid w:val="00046C29"/>
    <w:rsid w:val="00047E7A"/>
    <w:rsid w:val="0005391E"/>
    <w:rsid w:val="00091995"/>
    <w:rsid w:val="000A2F00"/>
    <w:rsid w:val="000A4F61"/>
    <w:rsid w:val="000A5351"/>
    <w:rsid w:val="000A7C39"/>
    <w:rsid w:val="000B2434"/>
    <w:rsid w:val="000B3CA3"/>
    <w:rsid w:val="000B4D8D"/>
    <w:rsid w:val="000C7051"/>
    <w:rsid w:val="000D0C07"/>
    <w:rsid w:val="000D3D55"/>
    <w:rsid w:val="000D5F9C"/>
    <w:rsid w:val="000D67B9"/>
    <w:rsid w:val="000D7006"/>
    <w:rsid w:val="000E2069"/>
    <w:rsid w:val="000E677A"/>
    <w:rsid w:val="00107EBB"/>
    <w:rsid w:val="00113599"/>
    <w:rsid w:val="00120D3F"/>
    <w:rsid w:val="00121DD6"/>
    <w:rsid w:val="0013048D"/>
    <w:rsid w:val="00132B31"/>
    <w:rsid w:val="00141158"/>
    <w:rsid w:val="00141E14"/>
    <w:rsid w:val="00147083"/>
    <w:rsid w:val="00150C05"/>
    <w:rsid w:val="00152195"/>
    <w:rsid w:val="001547C4"/>
    <w:rsid w:val="00161491"/>
    <w:rsid w:val="0018162D"/>
    <w:rsid w:val="00182D68"/>
    <w:rsid w:val="00194EA9"/>
    <w:rsid w:val="00196B4B"/>
    <w:rsid w:val="001A12A7"/>
    <w:rsid w:val="001A1379"/>
    <w:rsid w:val="001A3095"/>
    <w:rsid w:val="001A73D8"/>
    <w:rsid w:val="001B261F"/>
    <w:rsid w:val="001B6265"/>
    <w:rsid w:val="001C00E6"/>
    <w:rsid w:val="001C34D8"/>
    <w:rsid w:val="001D4DE8"/>
    <w:rsid w:val="002008B0"/>
    <w:rsid w:val="002009BB"/>
    <w:rsid w:val="00210F61"/>
    <w:rsid w:val="00211F09"/>
    <w:rsid w:val="00222004"/>
    <w:rsid w:val="002223B0"/>
    <w:rsid w:val="00230970"/>
    <w:rsid w:val="00232DAC"/>
    <w:rsid w:val="002377AD"/>
    <w:rsid w:val="00250B0C"/>
    <w:rsid w:val="0025133E"/>
    <w:rsid w:val="00266864"/>
    <w:rsid w:val="00267A14"/>
    <w:rsid w:val="0027618F"/>
    <w:rsid w:val="0028611B"/>
    <w:rsid w:val="0029192F"/>
    <w:rsid w:val="00294682"/>
    <w:rsid w:val="00297B52"/>
    <w:rsid w:val="00297F0A"/>
    <w:rsid w:val="002A41F2"/>
    <w:rsid w:val="002A759E"/>
    <w:rsid w:val="002A7B8E"/>
    <w:rsid w:val="002B262F"/>
    <w:rsid w:val="002C2E45"/>
    <w:rsid w:val="002C62D1"/>
    <w:rsid w:val="002E27ED"/>
    <w:rsid w:val="003037BC"/>
    <w:rsid w:val="00310887"/>
    <w:rsid w:val="00310A2B"/>
    <w:rsid w:val="003140AB"/>
    <w:rsid w:val="00314BDF"/>
    <w:rsid w:val="00325CBE"/>
    <w:rsid w:val="0033217F"/>
    <w:rsid w:val="00334AF2"/>
    <w:rsid w:val="00337089"/>
    <w:rsid w:val="003433AE"/>
    <w:rsid w:val="00345A48"/>
    <w:rsid w:val="00351318"/>
    <w:rsid w:val="00352572"/>
    <w:rsid w:val="00362D69"/>
    <w:rsid w:val="003732F3"/>
    <w:rsid w:val="003822B1"/>
    <w:rsid w:val="003837AC"/>
    <w:rsid w:val="00387487"/>
    <w:rsid w:val="0039119F"/>
    <w:rsid w:val="0039130B"/>
    <w:rsid w:val="00391EDC"/>
    <w:rsid w:val="00392235"/>
    <w:rsid w:val="003A4502"/>
    <w:rsid w:val="003B27E3"/>
    <w:rsid w:val="003B5DB0"/>
    <w:rsid w:val="003B62A6"/>
    <w:rsid w:val="003C5EE4"/>
    <w:rsid w:val="003D1CE1"/>
    <w:rsid w:val="003D25ED"/>
    <w:rsid w:val="003D565F"/>
    <w:rsid w:val="003D7732"/>
    <w:rsid w:val="003E41ED"/>
    <w:rsid w:val="003F1E90"/>
    <w:rsid w:val="00406CD6"/>
    <w:rsid w:val="00417262"/>
    <w:rsid w:val="00421E9F"/>
    <w:rsid w:val="0043057B"/>
    <w:rsid w:val="00432C9D"/>
    <w:rsid w:val="00443622"/>
    <w:rsid w:val="00452146"/>
    <w:rsid w:val="0045336F"/>
    <w:rsid w:val="004559EB"/>
    <w:rsid w:val="0047155D"/>
    <w:rsid w:val="004723E6"/>
    <w:rsid w:val="004822F8"/>
    <w:rsid w:val="0048320D"/>
    <w:rsid w:val="00491184"/>
    <w:rsid w:val="004B3D96"/>
    <w:rsid w:val="004B448C"/>
    <w:rsid w:val="004C37B0"/>
    <w:rsid w:val="004C6AB7"/>
    <w:rsid w:val="004D2D6D"/>
    <w:rsid w:val="004D5006"/>
    <w:rsid w:val="004E0FE2"/>
    <w:rsid w:val="004F2CDD"/>
    <w:rsid w:val="00510DFD"/>
    <w:rsid w:val="0051540E"/>
    <w:rsid w:val="0053476B"/>
    <w:rsid w:val="005424AF"/>
    <w:rsid w:val="00543F0F"/>
    <w:rsid w:val="00551630"/>
    <w:rsid w:val="00553AAC"/>
    <w:rsid w:val="005568FB"/>
    <w:rsid w:val="00556FA5"/>
    <w:rsid w:val="005620C1"/>
    <w:rsid w:val="00564223"/>
    <w:rsid w:val="00565B7B"/>
    <w:rsid w:val="00570B8F"/>
    <w:rsid w:val="00572E57"/>
    <w:rsid w:val="005812DC"/>
    <w:rsid w:val="00581320"/>
    <w:rsid w:val="005B0A6C"/>
    <w:rsid w:val="005B344B"/>
    <w:rsid w:val="005B51F6"/>
    <w:rsid w:val="005E33CC"/>
    <w:rsid w:val="00607EEF"/>
    <w:rsid w:val="00610EDB"/>
    <w:rsid w:val="006125EE"/>
    <w:rsid w:val="00622194"/>
    <w:rsid w:val="0062484E"/>
    <w:rsid w:val="00625082"/>
    <w:rsid w:val="00625D80"/>
    <w:rsid w:val="00627296"/>
    <w:rsid w:val="00627CD0"/>
    <w:rsid w:val="006300CE"/>
    <w:rsid w:val="00633EAD"/>
    <w:rsid w:val="006412FE"/>
    <w:rsid w:val="0064520C"/>
    <w:rsid w:val="006453EE"/>
    <w:rsid w:val="00645F51"/>
    <w:rsid w:val="00647D2E"/>
    <w:rsid w:val="00653216"/>
    <w:rsid w:val="006567D7"/>
    <w:rsid w:val="00660586"/>
    <w:rsid w:val="00661439"/>
    <w:rsid w:val="00665B5A"/>
    <w:rsid w:val="00666900"/>
    <w:rsid w:val="00677E62"/>
    <w:rsid w:val="0068164C"/>
    <w:rsid w:val="006A117B"/>
    <w:rsid w:val="006A2DFF"/>
    <w:rsid w:val="006A4FA8"/>
    <w:rsid w:val="006C040C"/>
    <w:rsid w:val="006C1B9B"/>
    <w:rsid w:val="006C607B"/>
    <w:rsid w:val="006E3596"/>
    <w:rsid w:val="006F7613"/>
    <w:rsid w:val="007016B4"/>
    <w:rsid w:val="007067D4"/>
    <w:rsid w:val="00713498"/>
    <w:rsid w:val="00714381"/>
    <w:rsid w:val="00714AD0"/>
    <w:rsid w:val="00715DE5"/>
    <w:rsid w:val="00717ED1"/>
    <w:rsid w:val="007227D7"/>
    <w:rsid w:val="007232DE"/>
    <w:rsid w:val="0074149D"/>
    <w:rsid w:val="00770A51"/>
    <w:rsid w:val="007729DC"/>
    <w:rsid w:val="007876C7"/>
    <w:rsid w:val="007922E5"/>
    <w:rsid w:val="007A4A0D"/>
    <w:rsid w:val="007A593D"/>
    <w:rsid w:val="007B781E"/>
    <w:rsid w:val="007C2EFA"/>
    <w:rsid w:val="007C4583"/>
    <w:rsid w:val="007D26DA"/>
    <w:rsid w:val="007D561A"/>
    <w:rsid w:val="007E13E1"/>
    <w:rsid w:val="007F2A1D"/>
    <w:rsid w:val="007F3D48"/>
    <w:rsid w:val="007F74E8"/>
    <w:rsid w:val="00806EF1"/>
    <w:rsid w:val="00807417"/>
    <w:rsid w:val="00823F8C"/>
    <w:rsid w:val="00843C3C"/>
    <w:rsid w:val="00846FB2"/>
    <w:rsid w:val="008508E1"/>
    <w:rsid w:val="00851479"/>
    <w:rsid w:val="00857CAC"/>
    <w:rsid w:val="00863AD2"/>
    <w:rsid w:val="00871809"/>
    <w:rsid w:val="00875061"/>
    <w:rsid w:val="008806F8"/>
    <w:rsid w:val="00881788"/>
    <w:rsid w:val="0088601B"/>
    <w:rsid w:val="008A0A38"/>
    <w:rsid w:val="008B3B2C"/>
    <w:rsid w:val="008B3E93"/>
    <w:rsid w:val="008B45AD"/>
    <w:rsid w:val="008C06EB"/>
    <w:rsid w:val="008C4339"/>
    <w:rsid w:val="008D212A"/>
    <w:rsid w:val="008E1473"/>
    <w:rsid w:val="008F2BC5"/>
    <w:rsid w:val="008F457E"/>
    <w:rsid w:val="008F5F42"/>
    <w:rsid w:val="00902484"/>
    <w:rsid w:val="0091382B"/>
    <w:rsid w:val="0091680D"/>
    <w:rsid w:val="00933B05"/>
    <w:rsid w:val="00935622"/>
    <w:rsid w:val="0094000E"/>
    <w:rsid w:val="0094287B"/>
    <w:rsid w:val="009524C7"/>
    <w:rsid w:val="00957F36"/>
    <w:rsid w:val="00961FD2"/>
    <w:rsid w:val="0097278D"/>
    <w:rsid w:val="00993990"/>
    <w:rsid w:val="00997527"/>
    <w:rsid w:val="009B7598"/>
    <w:rsid w:val="009C084C"/>
    <w:rsid w:val="009C1C60"/>
    <w:rsid w:val="009C2F87"/>
    <w:rsid w:val="009C2FD5"/>
    <w:rsid w:val="009C3795"/>
    <w:rsid w:val="009C47CF"/>
    <w:rsid w:val="009C75D3"/>
    <w:rsid w:val="009F2D77"/>
    <w:rsid w:val="009F6834"/>
    <w:rsid w:val="00A00B2E"/>
    <w:rsid w:val="00A00B45"/>
    <w:rsid w:val="00A118CA"/>
    <w:rsid w:val="00A16561"/>
    <w:rsid w:val="00A20EA5"/>
    <w:rsid w:val="00A21D68"/>
    <w:rsid w:val="00A248B2"/>
    <w:rsid w:val="00A311B9"/>
    <w:rsid w:val="00A35B9D"/>
    <w:rsid w:val="00A37040"/>
    <w:rsid w:val="00A410BE"/>
    <w:rsid w:val="00A461D7"/>
    <w:rsid w:val="00A479FC"/>
    <w:rsid w:val="00A5713B"/>
    <w:rsid w:val="00A57CA2"/>
    <w:rsid w:val="00A60A80"/>
    <w:rsid w:val="00A62B53"/>
    <w:rsid w:val="00A73E13"/>
    <w:rsid w:val="00A831D6"/>
    <w:rsid w:val="00A87AB7"/>
    <w:rsid w:val="00A92D2C"/>
    <w:rsid w:val="00A931D3"/>
    <w:rsid w:val="00A94F79"/>
    <w:rsid w:val="00AA4EB6"/>
    <w:rsid w:val="00AA5C47"/>
    <w:rsid w:val="00AB56D5"/>
    <w:rsid w:val="00AB7481"/>
    <w:rsid w:val="00AC002E"/>
    <w:rsid w:val="00AC2062"/>
    <w:rsid w:val="00AC2107"/>
    <w:rsid w:val="00AC51A6"/>
    <w:rsid w:val="00AC5A14"/>
    <w:rsid w:val="00AD3D85"/>
    <w:rsid w:val="00AD56BE"/>
    <w:rsid w:val="00AD6738"/>
    <w:rsid w:val="00AD7302"/>
    <w:rsid w:val="00AE3795"/>
    <w:rsid w:val="00AE7266"/>
    <w:rsid w:val="00AF13D9"/>
    <w:rsid w:val="00AF6F6B"/>
    <w:rsid w:val="00B01517"/>
    <w:rsid w:val="00B03707"/>
    <w:rsid w:val="00B10112"/>
    <w:rsid w:val="00B13080"/>
    <w:rsid w:val="00B21028"/>
    <w:rsid w:val="00B21658"/>
    <w:rsid w:val="00B2298A"/>
    <w:rsid w:val="00B310BE"/>
    <w:rsid w:val="00B34F1C"/>
    <w:rsid w:val="00B414B3"/>
    <w:rsid w:val="00B55724"/>
    <w:rsid w:val="00B55C86"/>
    <w:rsid w:val="00B61031"/>
    <w:rsid w:val="00B65A36"/>
    <w:rsid w:val="00B836F9"/>
    <w:rsid w:val="00B92D68"/>
    <w:rsid w:val="00B972A0"/>
    <w:rsid w:val="00BA3AC7"/>
    <w:rsid w:val="00BB284F"/>
    <w:rsid w:val="00BC46FD"/>
    <w:rsid w:val="00BD1192"/>
    <w:rsid w:val="00BE0A0C"/>
    <w:rsid w:val="00BE3ED6"/>
    <w:rsid w:val="00BE3F69"/>
    <w:rsid w:val="00BE417E"/>
    <w:rsid w:val="00BF40D2"/>
    <w:rsid w:val="00BF7652"/>
    <w:rsid w:val="00C03C06"/>
    <w:rsid w:val="00C0676E"/>
    <w:rsid w:val="00C1018D"/>
    <w:rsid w:val="00C10E11"/>
    <w:rsid w:val="00C11254"/>
    <w:rsid w:val="00C225FA"/>
    <w:rsid w:val="00C22E01"/>
    <w:rsid w:val="00C249C4"/>
    <w:rsid w:val="00C32384"/>
    <w:rsid w:val="00C353B0"/>
    <w:rsid w:val="00C41FE1"/>
    <w:rsid w:val="00C451DA"/>
    <w:rsid w:val="00C5001F"/>
    <w:rsid w:val="00C503AD"/>
    <w:rsid w:val="00C51414"/>
    <w:rsid w:val="00C522CC"/>
    <w:rsid w:val="00C60CCD"/>
    <w:rsid w:val="00C6402C"/>
    <w:rsid w:val="00C65017"/>
    <w:rsid w:val="00C800D6"/>
    <w:rsid w:val="00C8376A"/>
    <w:rsid w:val="00C859AC"/>
    <w:rsid w:val="00C9067B"/>
    <w:rsid w:val="00C92216"/>
    <w:rsid w:val="00C957C5"/>
    <w:rsid w:val="00C97168"/>
    <w:rsid w:val="00CA23C1"/>
    <w:rsid w:val="00CB397E"/>
    <w:rsid w:val="00CB461B"/>
    <w:rsid w:val="00CB79C2"/>
    <w:rsid w:val="00CC06CA"/>
    <w:rsid w:val="00CC080E"/>
    <w:rsid w:val="00CC5167"/>
    <w:rsid w:val="00CC7DBC"/>
    <w:rsid w:val="00CC7F25"/>
    <w:rsid w:val="00CD3889"/>
    <w:rsid w:val="00CD647A"/>
    <w:rsid w:val="00CD6D61"/>
    <w:rsid w:val="00CE036D"/>
    <w:rsid w:val="00CE19F0"/>
    <w:rsid w:val="00CF0301"/>
    <w:rsid w:val="00CF6FA7"/>
    <w:rsid w:val="00D01759"/>
    <w:rsid w:val="00D0223E"/>
    <w:rsid w:val="00D10EC7"/>
    <w:rsid w:val="00D137D1"/>
    <w:rsid w:val="00D20464"/>
    <w:rsid w:val="00D26A2E"/>
    <w:rsid w:val="00D33A1B"/>
    <w:rsid w:val="00D33ECB"/>
    <w:rsid w:val="00D40C8F"/>
    <w:rsid w:val="00D506BE"/>
    <w:rsid w:val="00D5573E"/>
    <w:rsid w:val="00D579ED"/>
    <w:rsid w:val="00D612CA"/>
    <w:rsid w:val="00D62752"/>
    <w:rsid w:val="00D71EBE"/>
    <w:rsid w:val="00D72580"/>
    <w:rsid w:val="00D76A69"/>
    <w:rsid w:val="00D80D39"/>
    <w:rsid w:val="00D8435B"/>
    <w:rsid w:val="00D933A2"/>
    <w:rsid w:val="00DA268C"/>
    <w:rsid w:val="00DB559E"/>
    <w:rsid w:val="00DC02F7"/>
    <w:rsid w:val="00DC2627"/>
    <w:rsid w:val="00DC2DDE"/>
    <w:rsid w:val="00DC6995"/>
    <w:rsid w:val="00DC7095"/>
    <w:rsid w:val="00DE1BDE"/>
    <w:rsid w:val="00DE7EA8"/>
    <w:rsid w:val="00DF0ECF"/>
    <w:rsid w:val="00DF107B"/>
    <w:rsid w:val="00DF3D10"/>
    <w:rsid w:val="00E05181"/>
    <w:rsid w:val="00E1388E"/>
    <w:rsid w:val="00E1743A"/>
    <w:rsid w:val="00E23B8D"/>
    <w:rsid w:val="00E335CF"/>
    <w:rsid w:val="00E43A0A"/>
    <w:rsid w:val="00E54870"/>
    <w:rsid w:val="00E60283"/>
    <w:rsid w:val="00E642E3"/>
    <w:rsid w:val="00E64D97"/>
    <w:rsid w:val="00E66F78"/>
    <w:rsid w:val="00E85465"/>
    <w:rsid w:val="00E85C67"/>
    <w:rsid w:val="00E90FCC"/>
    <w:rsid w:val="00E938BE"/>
    <w:rsid w:val="00EA0761"/>
    <w:rsid w:val="00EA2DA3"/>
    <w:rsid w:val="00EA5CA9"/>
    <w:rsid w:val="00EB3A63"/>
    <w:rsid w:val="00EB549A"/>
    <w:rsid w:val="00EC2507"/>
    <w:rsid w:val="00EC2C8A"/>
    <w:rsid w:val="00ED7498"/>
    <w:rsid w:val="00ED752E"/>
    <w:rsid w:val="00EE2BB7"/>
    <w:rsid w:val="00EE3147"/>
    <w:rsid w:val="00EE4B70"/>
    <w:rsid w:val="00EF1E5E"/>
    <w:rsid w:val="00F04876"/>
    <w:rsid w:val="00F07339"/>
    <w:rsid w:val="00F12461"/>
    <w:rsid w:val="00F153A5"/>
    <w:rsid w:val="00F176A5"/>
    <w:rsid w:val="00F20A4B"/>
    <w:rsid w:val="00F25A5E"/>
    <w:rsid w:val="00F31C4F"/>
    <w:rsid w:val="00F32638"/>
    <w:rsid w:val="00F3644B"/>
    <w:rsid w:val="00F40C3E"/>
    <w:rsid w:val="00F53AAB"/>
    <w:rsid w:val="00F54E69"/>
    <w:rsid w:val="00F62F7D"/>
    <w:rsid w:val="00F63B4E"/>
    <w:rsid w:val="00F66585"/>
    <w:rsid w:val="00F803A0"/>
    <w:rsid w:val="00F833F8"/>
    <w:rsid w:val="00F84BD0"/>
    <w:rsid w:val="00F85FE5"/>
    <w:rsid w:val="00F86461"/>
    <w:rsid w:val="00F909DA"/>
    <w:rsid w:val="00F93FAB"/>
    <w:rsid w:val="00F9528F"/>
    <w:rsid w:val="00FA74DB"/>
    <w:rsid w:val="00FB7A9B"/>
    <w:rsid w:val="00FC4ACC"/>
    <w:rsid w:val="00FD0626"/>
    <w:rsid w:val="00FD1B25"/>
    <w:rsid w:val="00FF2379"/>
    <w:rsid w:val="00FF26F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character" w:customStyle="1" w:styleId="NormalWebChar">
    <w:name w:val="Normal (Web) Char"/>
    <w:link w:val="NormalWeb"/>
    <w:semiHidden/>
    <w:locked/>
    <w:rsid w:val="00D71EBE"/>
    <w:rPr>
      <w:rFonts w:ascii="Times New Roman" w:eastAsia="Times New Roman" w:hAnsi="Times New Roman" w:cs="Times New Roman"/>
    </w:rPr>
  </w:style>
  <w:style w:type="paragraph" w:styleId="NormalWeb">
    <w:name w:val="Normal (Web)"/>
    <w:basedOn w:val="Normal"/>
    <w:link w:val="NormalWebChar"/>
    <w:semiHidden/>
    <w:unhideWhenUsed/>
    <w:rsid w:val="00D71E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0696751">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67253834">
      <w:bodyDiv w:val="1"/>
      <w:marLeft w:val="0"/>
      <w:marRight w:val="0"/>
      <w:marTop w:val="0"/>
      <w:marBottom w:val="0"/>
      <w:divBdr>
        <w:top w:val="none" w:sz="0" w:space="0" w:color="auto"/>
        <w:left w:val="none" w:sz="0" w:space="0" w:color="auto"/>
        <w:bottom w:val="none" w:sz="0" w:space="0" w:color="auto"/>
        <w:right w:val="none" w:sz="0" w:space="0" w:color="auto"/>
      </w:divBdr>
    </w:div>
    <w:div w:id="1579363577">
      <w:bodyDiv w:val="1"/>
      <w:marLeft w:val="0"/>
      <w:marRight w:val="0"/>
      <w:marTop w:val="0"/>
      <w:marBottom w:val="0"/>
      <w:divBdr>
        <w:top w:val="none" w:sz="0" w:space="0" w:color="auto"/>
        <w:left w:val="none" w:sz="0" w:space="0" w:color="auto"/>
        <w:bottom w:val="none" w:sz="0" w:space="0" w:color="auto"/>
        <w:right w:val="none" w:sz="0" w:space="0" w:color="auto"/>
      </w:divBdr>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6-14-2021_Barrons_The%20Inflation%20Scare%20is%20Over.pdf" TargetMode="External"/><Relationship Id="rId13" Type="http://schemas.openxmlformats.org/officeDocument/2006/relationships/hyperlink" Target="https://apnews.com/article/tx-state-wire-technology-us-news-business-wa-state-wire-623bd4cd2b6c949d9d9411090447c371?utm_source=morning_brew" TargetMode="External"/><Relationship Id="rId3" Type="http://schemas.openxmlformats.org/officeDocument/2006/relationships/settings" Target="settings.xml"/><Relationship Id="rId7" Type="http://schemas.openxmlformats.org/officeDocument/2006/relationships/hyperlink" Target="https://www.barrons.com/articles/inflation-stock-market-51623448579?refsec=the-trader" TargetMode="External"/><Relationship Id="rId12" Type="http://schemas.openxmlformats.org/officeDocument/2006/relationships/hyperlink" Target="https://www.axios.com/dumplings-yes-servers-no-automation-e2c5b739-4b8b-492e-b01e-e5acb712941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ources.carsongroup.com/hubfs/WMC-Source/2021/06-14-2021_Financial_Times_Understones%20of%20the%20Clash%20.pdf" TargetMode="External"/><Relationship Id="rId11" Type="http://schemas.openxmlformats.org/officeDocument/2006/relationships/hyperlink" Target="https://www.popsci.com/science/turnspit-dog-breed-cooking/" TargetMode="External"/><Relationship Id="rId5" Type="http://schemas.openxmlformats.org/officeDocument/2006/relationships/hyperlink" Target="https://www.ft.com/content/e1ebc257-fab7-44d5-988b-4004ca06fb12" TargetMode="External"/><Relationship Id="rId15" Type="http://schemas.openxmlformats.org/officeDocument/2006/relationships/fontTable" Target="fontTable.xml"/><Relationship Id="rId10" Type="http://schemas.openxmlformats.org/officeDocument/2006/relationships/hyperlink" Target="https://www.investopedia.com/terms/i/inflationarypsychology.asp" TargetMode="External"/><Relationship Id="rId4" Type="http://schemas.openxmlformats.org/officeDocument/2006/relationships/webSettings" Target="webSettings.xml"/><Relationship Id="rId9" Type="http://schemas.openxmlformats.org/officeDocument/2006/relationships/hyperlink" Target="http://www.sca.isr.umich.edu" TargetMode="External"/><Relationship Id="rId14" Type="http://schemas.openxmlformats.org/officeDocument/2006/relationships/hyperlink" Target="https://www.thecut.com/2017/12/new-reformation-bond-street-st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Coaching</dc:creator>
  <cp:keywords/>
  <dc:description/>
  <cp:lastModifiedBy>Noraleen LeClaire</cp:lastModifiedBy>
  <cp:revision>2</cp:revision>
  <dcterms:created xsi:type="dcterms:W3CDTF">2021-07-07T19:10:00Z</dcterms:created>
  <dcterms:modified xsi:type="dcterms:W3CDTF">2021-07-07T19:10:00Z</dcterms:modified>
  <cp:category/>
</cp:coreProperties>
</file>